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AEF" w:rsidRPr="007D4AEF" w:rsidRDefault="005D592F" w:rsidP="007D4AEF">
      <w:pPr>
        <w:jc w:val="center"/>
        <w:rPr>
          <w:b/>
          <w:sz w:val="44"/>
          <w:szCs w:val="44"/>
        </w:rPr>
      </w:pPr>
      <w:r>
        <w:rPr>
          <w:b/>
          <w:sz w:val="44"/>
          <w:szCs w:val="44"/>
        </w:rPr>
        <w:t>COUP DE CŒUR DE LA BIBLIOTHECAIRE</w:t>
      </w:r>
    </w:p>
    <w:p w:rsidR="007D4AEF" w:rsidRDefault="007D4AEF" w:rsidP="007D4AEF">
      <w:pPr>
        <w:jc w:val="center"/>
        <w:rPr>
          <w:sz w:val="36"/>
          <w:szCs w:val="36"/>
        </w:rPr>
      </w:pPr>
      <w:r w:rsidRPr="007D4AEF">
        <w:rPr>
          <w:sz w:val="36"/>
          <w:szCs w:val="36"/>
        </w:rPr>
        <w:t>Juillet 2025</w:t>
      </w:r>
    </w:p>
    <w:tbl>
      <w:tblPr>
        <w:tblStyle w:val="Grilledutableau"/>
        <w:tblW w:w="0" w:type="auto"/>
        <w:tblLook w:val="04A0" w:firstRow="1" w:lastRow="0" w:firstColumn="1" w:lastColumn="0" w:noHBand="0" w:noVBand="1"/>
      </w:tblPr>
      <w:tblGrid>
        <w:gridCol w:w="2920"/>
        <w:gridCol w:w="6142"/>
      </w:tblGrid>
      <w:tr w:rsidR="007D4AEF" w:rsidTr="007D4AEF">
        <w:tc>
          <w:tcPr>
            <w:tcW w:w="9062" w:type="dxa"/>
            <w:gridSpan w:val="2"/>
            <w:tcBorders>
              <w:bottom w:val="single" w:sz="4" w:space="0" w:color="auto"/>
            </w:tcBorders>
          </w:tcPr>
          <w:p w:rsidR="007D4AEF" w:rsidRDefault="007D4AEF" w:rsidP="007D4AEF">
            <w:pPr>
              <w:jc w:val="center"/>
              <w:rPr>
                <w:sz w:val="36"/>
                <w:szCs w:val="36"/>
              </w:rPr>
            </w:pPr>
            <w:r w:rsidRPr="007D4AEF">
              <w:rPr>
                <w:color w:val="5B9BD5" w:themeColor="accent1"/>
                <w:sz w:val="36"/>
                <w:szCs w:val="36"/>
              </w:rPr>
              <w:t>Petite enfance</w:t>
            </w:r>
          </w:p>
        </w:tc>
      </w:tr>
      <w:tr w:rsidR="00A326B5" w:rsidTr="00331B3F">
        <w:tc>
          <w:tcPr>
            <w:tcW w:w="2920" w:type="dxa"/>
            <w:tcBorders>
              <w:top w:val="single" w:sz="4" w:space="0" w:color="auto"/>
              <w:left w:val="nil"/>
              <w:bottom w:val="nil"/>
              <w:right w:val="nil"/>
            </w:tcBorders>
          </w:tcPr>
          <w:p w:rsidR="007D4AEF" w:rsidRDefault="005345AF" w:rsidP="007D4AEF">
            <w:pPr>
              <w:jc w:val="center"/>
              <w:rPr>
                <w:sz w:val="36"/>
                <w:szCs w:val="36"/>
              </w:rPr>
            </w:pPr>
            <w:r>
              <w:rPr>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v:imagedata r:id="rId7" o:title="0325d9fe870a3491ab7aabe72f942827"/>
                </v:shape>
              </w:pict>
            </w:r>
          </w:p>
        </w:tc>
        <w:tc>
          <w:tcPr>
            <w:tcW w:w="6142" w:type="dxa"/>
            <w:tcBorders>
              <w:top w:val="single" w:sz="4" w:space="0" w:color="auto"/>
              <w:left w:val="nil"/>
              <w:bottom w:val="nil"/>
              <w:right w:val="nil"/>
            </w:tcBorders>
          </w:tcPr>
          <w:p w:rsidR="00B9262D" w:rsidRPr="003C665A" w:rsidRDefault="00B9262D" w:rsidP="00B9262D">
            <w:pPr>
              <w:rPr>
                <w:rFonts w:cstheme="minorHAnsi"/>
              </w:rPr>
            </w:pPr>
            <w:r w:rsidRPr="00F60BC8">
              <w:rPr>
                <w:b/>
                <w:i/>
                <w:color w:val="5B9BD5" w:themeColor="accent1"/>
                <w:sz w:val="24"/>
                <w:szCs w:val="24"/>
              </w:rPr>
              <w:t>Le tout petit bobo de Zékéyé</w:t>
            </w:r>
            <w:r w:rsidRPr="003C665A">
              <w:rPr>
                <w:rFonts w:cstheme="minorHAnsi"/>
                <w:sz w:val="36"/>
                <w:szCs w:val="36"/>
              </w:rPr>
              <w:br/>
            </w:r>
            <w:r w:rsidRPr="00B9262D">
              <w:rPr>
                <w:rFonts w:cstheme="minorHAnsi"/>
                <w:b/>
              </w:rPr>
              <w:t>Nathalie Dieterlé</w:t>
            </w:r>
          </w:p>
          <w:p w:rsidR="00B9262D" w:rsidRPr="00B9262D" w:rsidRDefault="00B9262D" w:rsidP="00B9262D">
            <w:pPr>
              <w:rPr>
                <w:rFonts w:cstheme="minorHAnsi"/>
                <w:sz w:val="20"/>
              </w:rPr>
            </w:pPr>
            <w:r w:rsidRPr="00B9262D">
              <w:rPr>
                <w:rFonts w:cstheme="minorHAnsi"/>
                <w:sz w:val="20"/>
              </w:rPr>
              <w:t>Hachette, 2024</w:t>
            </w:r>
          </w:p>
          <w:p w:rsidR="007D4AEF" w:rsidRDefault="00B9262D" w:rsidP="00B9262D">
            <w:pPr>
              <w:jc w:val="both"/>
              <w:rPr>
                <w:sz w:val="36"/>
                <w:szCs w:val="36"/>
              </w:rPr>
            </w:pPr>
            <w:r w:rsidRPr="00B9262D">
              <w:rPr>
                <w:sz w:val="20"/>
              </w:rPr>
              <w:t>Découvrez l'univers très tendre de Zékéyé dans un nouvel album pour les tout-petits. Un format ludique adapté aux petites mains avec des pages découpées qui laissent entrevoir les suivantes !</w:t>
            </w:r>
          </w:p>
        </w:tc>
      </w:tr>
      <w:tr w:rsidR="00A326B5" w:rsidTr="00331B3F">
        <w:tc>
          <w:tcPr>
            <w:tcW w:w="2920" w:type="dxa"/>
            <w:tcBorders>
              <w:top w:val="nil"/>
              <w:left w:val="nil"/>
              <w:bottom w:val="nil"/>
              <w:right w:val="nil"/>
            </w:tcBorders>
          </w:tcPr>
          <w:p w:rsidR="007D4AEF" w:rsidRDefault="005345AF" w:rsidP="007D4AEF">
            <w:pPr>
              <w:jc w:val="center"/>
              <w:rPr>
                <w:sz w:val="36"/>
                <w:szCs w:val="36"/>
              </w:rPr>
            </w:pPr>
            <w:r>
              <w:rPr>
                <w:sz w:val="36"/>
                <w:szCs w:val="36"/>
              </w:rPr>
              <w:pict>
                <v:shape id="_x0000_i1026" type="#_x0000_t75" style="width:79.5pt;height:93pt">
                  <v:imagedata r:id="rId8" o:title="charbon_ausecourspapa-couv1"/>
                </v:shape>
              </w:pict>
            </w:r>
          </w:p>
        </w:tc>
        <w:tc>
          <w:tcPr>
            <w:tcW w:w="6142" w:type="dxa"/>
            <w:tcBorders>
              <w:top w:val="nil"/>
              <w:left w:val="nil"/>
              <w:bottom w:val="nil"/>
              <w:right w:val="nil"/>
            </w:tcBorders>
          </w:tcPr>
          <w:p w:rsidR="00B9262D" w:rsidRPr="00B9262D" w:rsidRDefault="00F341B3" w:rsidP="00B9262D">
            <w:pPr>
              <w:rPr>
                <w:rFonts w:cstheme="minorHAnsi"/>
                <w:b/>
              </w:rPr>
            </w:pPr>
            <w:r w:rsidRPr="00F60BC8">
              <w:rPr>
                <w:b/>
                <w:i/>
                <w:color w:val="5B9BD5" w:themeColor="accent1"/>
                <w:sz w:val="24"/>
                <w:szCs w:val="24"/>
              </w:rPr>
              <w:t>Au secours, Papa !</w:t>
            </w:r>
            <w:r w:rsidR="00B9262D" w:rsidRPr="00B9262D">
              <w:rPr>
                <w:rFonts w:cstheme="minorHAnsi"/>
                <w:b/>
                <w:sz w:val="36"/>
                <w:szCs w:val="36"/>
              </w:rPr>
              <w:br/>
            </w:r>
            <w:r>
              <w:rPr>
                <w:rFonts w:cstheme="minorHAnsi"/>
                <w:b/>
              </w:rPr>
              <w:t>Jean Leroy – Ella Charbon</w:t>
            </w:r>
          </w:p>
          <w:p w:rsidR="00B9262D" w:rsidRPr="003C665A" w:rsidRDefault="00F341B3" w:rsidP="00B9262D">
            <w:pPr>
              <w:rPr>
                <w:rFonts w:cstheme="minorHAnsi"/>
              </w:rPr>
            </w:pPr>
            <w:r>
              <w:rPr>
                <w:rFonts w:cstheme="minorHAnsi"/>
              </w:rPr>
              <w:t>L’école des loisirs</w:t>
            </w:r>
            <w:r w:rsidR="00B9262D" w:rsidRPr="003C665A">
              <w:rPr>
                <w:rFonts w:cstheme="minorHAnsi"/>
              </w:rPr>
              <w:t>, 202</w:t>
            </w:r>
            <w:r>
              <w:rPr>
                <w:rFonts w:cstheme="minorHAnsi"/>
              </w:rPr>
              <w:t>0</w:t>
            </w:r>
          </w:p>
          <w:p w:rsidR="007D4AEF" w:rsidRPr="00F341B3" w:rsidRDefault="00F341B3" w:rsidP="00F341B3">
            <w:pPr>
              <w:jc w:val="both"/>
              <w:rPr>
                <w:sz w:val="20"/>
                <w:szCs w:val="20"/>
              </w:rPr>
            </w:pPr>
            <w:r w:rsidRPr="00F341B3">
              <w:rPr>
                <w:sz w:val="20"/>
                <w:szCs w:val="20"/>
              </w:rPr>
              <w:t>« Au secours, Papa ! Il y a une araignée ! » crient Mim et Crocus, qui aimeraient que papa l’écrase. Mais Papa explique que c’est très utile, une araignée ; il trouve aussi que Mim et Crocus sont bien peureux devant une si petite bête ! Mais, quand une souris apparaît, qui appelle au secours ?</w:t>
            </w:r>
          </w:p>
          <w:p w:rsidR="00F341B3" w:rsidRDefault="00F341B3" w:rsidP="007D4AEF">
            <w:pPr>
              <w:rPr>
                <w:sz w:val="36"/>
                <w:szCs w:val="36"/>
              </w:rPr>
            </w:pPr>
          </w:p>
        </w:tc>
      </w:tr>
      <w:tr w:rsidR="00A326B5" w:rsidTr="00331B3F">
        <w:tc>
          <w:tcPr>
            <w:tcW w:w="2920" w:type="dxa"/>
            <w:tcBorders>
              <w:top w:val="nil"/>
              <w:left w:val="nil"/>
              <w:bottom w:val="nil"/>
              <w:right w:val="nil"/>
            </w:tcBorders>
          </w:tcPr>
          <w:p w:rsidR="007D4AEF" w:rsidRDefault="00F341B3" w:rsidP="007D4AEF">
            <w:pPr>
              <w:jc w:val="center"/>
              <w:rPr>
                <w:sz w:val="36"/>
                <w:szCs w:val="36"/>
              </w:rPr>
            </w:pPr>
            <w:r w:rsidRPr="00F341B3">
              <w:rPr>
                <w:noProof/>
                <w:sz w:val="36"/>
                <w:szCs w:val="36"/>
                <w:lang w:eastAsia="fr-FR"/>
              </w:rPr>
              <w:drawing>
                <wp:inline distT="0" distB="0" distL="0" distR="0" wp14:anchorId="336181C4" wp14:editId="150412F0">
                  <wp:extent cx="1304925" cy="109430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8305" cy="1105526"/>
                          </a:xfrm>
                          <a:prstGeom prst="rect">
                            <a:avLst/>
                          </a:prstGeom>
                        </pic:spPr>
                      </pic:pic>
                    </a:graphicData>
                  </a:graphic>
                </wp:inline>
              </w:drawing>
            </w:r>
          </w:p>
        </w:tc>
        <w:tc>
          <w:tcPr>
            <w:tcW w:w="6142" w:type="dxa"/>
            <w:tcBorders>
              <w:top w:val="nil"/>
              <w:left w:val="nil"/>
              <w:bottom w:val="nil"/>
              <w:right w:val="nil"/>
            </w:tcBorders>
          </w:tcPr>
          <w:p w:rsidR="00B9262D" w:rsidRPr="003C665A" w:rsidRDefault="00F341B3" w:rsidP="00B9262D">
            <w:pPr>
              <w:rPr>
                <w:rFonts w:cstheme="minorHAnsi"/>
              </w:rPr>
            </w:pPr>
            <w:r w:rsidRPr="00F60BC8">
              <w:rPr>
                <w:b/>
                <w:i/>
                <w:color w:val="5B9BD5" w:themeColor="accent1"/>
                <w:sz w:val="24"/>
                <w:szCs w:val="24"/>
              </w:rPr>
              <w:t>Jacomimi</w:t>
            </w:r>
            <w:r w:rsidR="00B9262D" w:rsidRPr="003C665A">
              <w:rPr>
                <w:rFonts w:cstheme="minorHAnsi"/>
                <w:sz w:val="36"/>
                <w:szCs w:val="36"/>
              </w:rPr>
              <w:br/>
            </w:r>
            <w:r>
              <w:rPr>
                <w:rFonts w:cstheme="minorHAnsi"/>
                <w:b/>
              </w:rPr>
              <w:t>Rébecca Dautremer</w:t>
            </w:r>
          </w:p>
          <w:p w:rsidR="00B9262D" w:rsidRPr="003C665A" w:rsidRDefault="00F341B3" w:rsidP="00B9262D">
            <w:pPr>
              <w:rPr>
                <w:rFonts w:cstheme="minorHAnsi"/>
              </w:rPr>
            </w:pPr>
            <w:r>
              <w:rPr>
                <w:rFonts w:cstheme="minorHAnsi"/>
              </w:rPr>
              <w:t>Sarbacane, 2024</w:t>
            </w:r>
          </w:p>
          <w:p w:rsidR="007D4AEF" w:rsidRDefault="00F341B3" w:rsidP="00F341B3">
            <w:pPr>
              <w:jc w:val="both"/>
              <w:rPr>
                <w:sz w:val="36"/>
                <w:szCs w:val="36"/>
              </w:rPr>
            </w:pPr>
            <w:r w:rsidRPr="00F341B3">
              <w:rPr>
                <w:sz w:val="20"/>
              </w:rPr>
              <w:t>Le premier album de Rébecca Dautremer pour les plus petits. Avec Jacominus et ses amis tous encore bébés. Attention, mignonitude absolue ! Voici une suite de qualités - mignon, gentil, doux, rigolo, malin, rêveur... communément attribuées à Jacominus, le petit lapin</w:t>
            </w:r>
            <w:r>
              <w:t>.</w:t>
            </w:r>
          </w:p>
        </w:tc>
      </w:tr>
      <w:tr w:rsidR="00A326B5" w:rsidTr="00331B3F">
        <w:tc>
          <w:tcPr>
            <w:tcW w:w="2920" w:type="dxa"/>
            <w:tcBorders>
              <w:top w:val="nil"/>
              <w:left w:val="nil"/>
              <w:bottom w:val="single" w:sz="4" w:space="0" w:color="auto"/>
              <w:right w:val="nil"/>
            </w:tcBorders>
          </w:tcPr>
          <w:p w:rsidR="007D4AEF" w:rsidRDefault="007D4AEF" w:rsidP="007D4AEF">
            <w:pPr>
              <w:jc w:val="center"/>
              <w:rPr>
                <w:sz w:val="36"/>
                <w:szCs w:val="36"/>
              </w:rPr>
            </w:pPr>
          </w:p>
        </w:tc>
        <w:tc>
          <w:tcPr>
            <w:tcW w:w="6142" w:type="dxa"/>
            <w:tcBorders>
              <w:top w:val="nil"/>
              <w:left w:val="nil"/>
              <w:bottom w:val="single" w:sz="4" w:space="0" w:color="auto"/>
              <w:right w:val="nil"/>
            </w:tcBorders>
          </w:tcPr>
          <w:p w:rsidR="007D4AEF" w:rsidRDefault="007D4AEF" w:rsidP="007D4AEF">
            <w:pPr>
              <w:rPr>
                <w:sz w:val="36"/>
                <w:szCs w:val="36"/>
              </w:rPr>
            </w:pPr>
          </w:p>
        </w:tc>
      </w:tr>
      <w:tr w:rsidR="007D4AEF" w:rsidTr="007D4AEF">
        <w:tc>
          <w:tcPr>
            <w:tcW w:w="9062" w:type="dxa"/>
            <w:gridSpan w:val="2"/>
            <w:tcBorders>
              <w:top w:val="single" w:sz="4" w:space="0" w:color="auto"/>
              <w:bottom w:val="single" w:sz="4" w:space="0" w:color="auto"/>
            </w:tcBorders>
          </w:tcPr>
          <w:p w:rsidR="007D4AEF" w:rsidRDefault="007D4AEF" w:rsidP="007D4AEF">
            <w:pPr>
              <w:jc w:val="center"/>
              <w:rPr>
                <w:sz w:val="36"/>
                <w:szCs w:val="36"/>
              </w:rPr>
            </w:pPr>
            <w:r w:rsidRPr="007D4AEF">
              <w:rPr>
                <w:color w:val="92D050"/>
                <w:sz w:val="36"/>
                <w:szCs w:val="36"/>
              </w:rPr>
              <w:t>Jeunesse</w:t>
            </w:r>
          </w:p>
        </w:tc>
      </w:tr>
      <w:tr w:rsidR="00B9262D" w:rsidTr="007D4AEF">
        <w:tc>
          <w:tcPr>
            <w:tcW w:w="9062" w:type="dxa"/>
            <w:gridSpan w:val="2"/>
            <w:tcBorders>
              <w:top w:val="single" w:sz="4" w:space="0" w:color="auto"/>
              <w:bottom w:val="single" w:sz="4" w:space="0" w:color="auto"/>
            </w:tcBorders>
          </w:tcPr>
          <w:p w:rsidR="00B9262D" w:rsidRPr="007D4AEF" w:rsidRDefault="00B9262D" w:rsidP="007D4AEF">
            <w:pPr>
              <w:jc w:val="center"/>
              <w:rPr>
                <w:color w:val="92D050"/>
                <w:sz w:val="36"/>
                <w:szCs w:val="36"/>
              </w:rPr>
            </w:pPr>
            <w:r w:rsidRPr="00B9262D">
              <w:rPr>
                <w:sz w:val="36"/>
                <w:szCs w:val="36"/>
              </w:rPr>
              <w:t>Album</w:t>
            </w:r>
          </w:p>
        </w:tc>
      </w:tr>
      <w:tr w:rsidR="00A326B5" w:rsidTr="00331B3F">
        <w:tc>
          <w:tcPr>
            <w:tcW w:w="2920" w:type="dxa"/>
            <w:tcBorders>
              <w:top w:val="single" w:sz="4" w:space="0" w:color="auto"/>
              <w:left w:val="nil"/>
              <w:bottom w:val="nil"/>
              <w:right w:val="nil"/>
            </w:tcBorders>
          </w:tcPr>
          <w:p w:rsidR="005D592F" w:rsidRDefault="005D592F" w:rsidP="007D4AEF">
            <w:pPr>
              <w:jc w:val="center"/>
              <w:rPr>
                <w:sz w:val="36"/>
                <w:szCs w:val="36"/>
              </w:rPr>
            </w:pPr>
          </w:p>
          <w:p w:rsidR="007D4AEF" w:rsidRDefault="008E6376" w:rsidP="007D4AEF">
            <w:pPr>
              <w:jc w:val="center"/>
              <w:rPr>
                <w:sz w:val="36"/>
                <w:szCs w:val="36"/>
              </w:rPr>
            </w:pPr>
            <w:r>
              <w:rPr>
                <w:noProof/>
                <w:color w:val="92D050"/>
                <w:sz w:val="24"/>
                <w:szCs w:val="24"/>
                <w:lang w:eastAsia="fr-FR"/>
              </w:rPr>
              <w:drawing>
                <wp:inline distT="0" distB="0" distL="0" distR="0">
                  <wp:extent cx="930268" cy="1123950"/>
                  <wp:effectExtent l="0" t="0" r="3810" b="0"/>
                  <wp:docPr id="5" name="Image 5" descr="C:\Users\m.verleye\AppData\Local\Microsoft\Windows\INetCache\Content.Word\co_ici-et-la-bas_couvbd_978237888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verleye\AppData\Local\Microsoft\Windows\INetCache\Content.Word\co_ici-et-la-bas_couvbd_97823788823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6932" cy="1132002"/>
                          </a:xfrm>
                          <a:prstGeom prst="rect">
                            <a:avLst/>
                          </a:prstGeom>
                          <a:noFill/>
                          <a:ln>
                            <a:noFill/>
                          </a:ln>
                        </pic:spPr>
                      </pic:pic>
                    </a:graphicData>
                  </a:graphic>
                </wp:inline>
              </w:drawing>
            </w:r>
          </w:p>
        </w:tc>
        <w:tc>
          <w:tcPr>
            <w:tcW w:w="6142" w:type="dxa"/>
            <w:tcBorders>
              <w:top w:val="single" w:sz="4" w:space="0" w:color="auto"/>
              <w:left w:val="nil"/>
              <w:bottom w:val="nil"/>
              <w:right w:val="nil"/>
            </w:tcBorders>
          </w:tcPr>
          <w:p w:rsidR="00B9262D" w:rsidRDefault="008E6376" w:rsidP="00B9262D">
            <w:pPr>
              <w:rPr>
                <w:rFonts w:cstheme="minorHAnsi"/>
                <w:b/>
                <w:i/>
                <w:color w:val="A8D08D" w:themeColor="accent6" w:themeTint="99"/>
              </w:rPr>
            </w:pPr>
            <w:r w:rsidRPr="002164EE">
              <w:rPr>
                <w:rFonts w:cstheme="minorHAnsi"/>
                <w:b/>
                <w:i/>
                <w:color w:val="A8D08D" w:themeColor="accent6" w:themeTint="99"/>
                <w:sz w:val="24"/>
              </w:rPr>
              <w:t>Kaléidoscope</w:t>
            </w:r>
          </w:p>
          <w:p w:rsidR="00F60BC8" w:rsidRPr="00F60BC8" w:rsidRDefault="00F60BC8" w:rsidP="00B9262D">
            <w:pPr>
              <w:rPr>
                <w:rFonts w:cstheme="minorHAnsi"/>
                <w:b/>
              </w:rPr>
            </w:pPr>
            <w:r w:rsidRPr="00F60BC8">
              <w:rPr>
                <w:rFonts w:cstheme="minorHAnsi"/>
                <w:b/>
              </w:rPr>
              <w:t>Barroux</w:t>
            </w:r>
          </w:p>
          <w:p w:rsidR="00F60BC8" w:rsidRPr="00F60BC8" w:rsidRDefault="00F60BC8" w:rsidP="00B9262D">
            <w:pPr>
              <w:rPr>
                <w:rFonts w:cstheme="minorHAnsi"/>
              </w:rPr>
            </w:pPr>
            <w:r w:rsidRPr="00F60BC8">
              <w:rPr>
                <w:rFonts w:cstheme="minorHAnsi"/>
              </w:rPr>
              <w:t>Kaléidoscope, 2024</w:t>
            </w:r>
          </w:p>
          <w:p w:rsidR="00B9262D" w:rsidRDefault="00B9262D" w:rsidP="00B9262D">
            <w:pPr>
              <w:jc w:val="both"/>
              <w:rPr>
                <w:sz w:val="20"/>
              </w:rPr>
            </w:pPr>
            <w:r w:rsidRPr="003C665A">
              <w:rPr>
                <w:sz w:val="20"/>
              </w:rPr>
              <w:t>Au cœur de Memory, une clinique spécialisée perdue dans la montagne et la forêt, un patient est retrouvé pendu. Un suicide qui a tout l'air d'un meurtre déguisé : huit personnes ont assisté à la scène.</w:t>
            </w:r>
            <w:r w:rsidRPr="003C665A">
              <w:rPr>
                <w:sz w:val="20"/>
              </w:rPr>
              <w:br/>
              <w:t>Un homme mort. Huit témoins. Un huis clos. La combinaison parfaite pour une enquête vite résolue...</w:t>
            </w:r>
          </w:p>
          <w:p w:rsidR="007D4AEF" w:rsidRDefault="007D4AEF" w:rsidP="007D4AEF">
            <w:pPr>
              <w:rPr>
                <w:sz w:val="36"/>
                <w:szCs w:val="36"/>
              </w:rPr>
            </w:pPr>
          </w:p>
        </w:tc>
      </w:tr>
      <w:tr w:rsidR="00A326B5" w:rsidTr="00331B3F">
        <w:tc>
          <w:tcPr>
            <w:tcW w:w="2920" w:type="dxa"/>
            <w:tcBorders>
              <w:top w:val="nil"/>
              <w:left w:val="nil"/>
              <w:bottom w:val="nil"/>
              <w:right w:val="nil"/>
            </w:tcBorders>
          </w:tcPr>
          <w:p w:rsidR="007D4AEF" w:rsidRDefault="005345AF" w:rsidP="007D4AEF">
            <w:pPr>
              <w:jc w:val="center"/>
              <w:rPr>
                <w:sz w:val="36"/>
                <w:szCs w:val="36"/>
              </w:rPr>
            </w:pPr>
            <w:r>
              <w:rPr>
                <w:sz w:val="36"/>
                <w:szCs w:val="36"/>
              </w:rPr>
              <w:pict>
                <v:shape id="_x0000_i1027" type="#_x0000_t75" style="width:78pt;height:86.25pt">
                  <v:imagedata r:id="rId11" o:title="71zvN6OnH4L"/>
                </v:shape>
              </w:pict>
            </w:r>
          </w:p>
        </w:tc>
        <w:tc>
          <w:tcPr>
            <w:tcW w:w="6142" w:type="dxa"/>
            <w:tcBorders>
              <w:top w:val="nil"/>
              <w:left w:val="nil"/>
              <w:bottom w:val="nil"/>
              <w:right w:val="nil"/>
            </w:tcBorders>
          </w:tcPr>
          <w:p w:rsidR="007D4AEF" w:rsidRPr="002164EE" w:rsidRDefault="00F60BC8" w:rsidP="007D4AEF">
            <w:pPr>
              <w:rPr>
                <w:rFonts w:cstheme="minorHAnsi"/>
                <w:b/>
                <w:i/>
                <w:color w:val="A8D08D" w:themeColor="accent6" w:themeTint="99"/>
                <w:sz w:val="24"/>
              </w:rPr>
            </w:pPr>
            <w:r w:rsidRPr="002164EE">
              <w:rPr>
                <w:rFonts w:cstheme="minorHAnsi"/>
                <w:b/>
                <w:i/>
                <w:color w:val="A8D08D" w:themeColor="accent6" w:themeTint="99"/>
                <w:sz w:val="24"/>
              </w:rPr>
              <w:t>Il était une fois une souris ver…</w:t>
            </w:r>
          </w:p>
          <w:p w:rsidR="00F60BC8" w:rsidRPr="00F60BC8" w:rsidRDefault="00F60BC8" w:rsidP="007D4AEF">
            <w:pPr>
              <w:rPr>
                <w:rFonts w:cstheme="minorHAnsi"/>
                <w:b/>
              </w:rPr>
            </w:pPr>
            <w:r w:rsidRPr="00F60BC8">
              <w:rPr>
                <w:rFonts w:cstheme="minorHAnsi"/>
                <w:b/>
              </w:rPr>
              <w:t>Philippe Jalabert</w:t>
            </w:r>
          </w:p>
          <w:p w:rsidR="00F60BC8" w:rsidRPr="00F60BC8" w:rsidRDefault="00F60BC8" w:rsidP="007D4AEF">
            <w:pPr>
              <w:rPr>
                <w:rFonts w:cstheme="minorHAnsi"/>
              </w:rPr>
            </w:pPr>
            <w:r w:rsidRPr="00F60BC8">
              <w:rPr>
                <w:rFonts w:cstheme="minorHAnsi"/>
              </w:rPr>
              <w:t>Seuil jeunesse, 2023</w:t>
            </w:r>
          </w:p>
          <w:p w:rsidR="00F60BC8" w:rsidRDefault="00F60BC8" w:rsidP="00F60BC8">
            <w:pPr>
              <w:jc w:val="both"/>
              <w:rPr>
                <w:sz w:val="36"/>
                <w:szCs w:val="36"/>
              </w:rPr>
            </w:pPr>
            <w:r w:rsidRPr="00F60BC8">
              <w:rPr>
                <w:sz w:val="20"/>
              </w:rPr>
              <w:t>Il était une fois une comptine qui commençait comme ça : "Une souris verglacée... Une souris verglacée ? Mais, qu'est-ce que c'est que cette chanson ? C'est n'importe quoi ! Un livre drôle et loufoque pour s'amuser à tordre le cou aux comptines !</w:t>
            </w:r>
          </w:p>
        </w:tc>
      </w:tr>
      <w:tr w:rsidR="00A326B5" w:rsidTr="00331B3F">
        <w:tc>
          <w:tcPr>
            <w:tcW w:w="2920" w:type="dxa"/>
            <w:tcBorders>
              <w:top w:val="nil"/>
              <w:left w:val="nil"/>
              <w:bottom w:val="nil"/>
              <w:right w:val="nil"/>
            </w:tcBorders>
          </w:tcPr>
          <w:p w:rsidR="005D592F" w:rsidRDefault="005D592F" w:rsidP="007D4AEF">
            <w:pPr>
              <w:jc w:val="center"/>
              <w:rPr>
                <w:sz w:val="36"/>
                <w:szCs w:val="36"/>
              </w:rPr>
            </w:pPr>
          </w:p>
          <w:p w:rsidR="007D4AEF" w:rsidRDefault="00F60BC8" w:rsidP="007D4AEF">
            <w:pPr>
              <w:jc w:val="center"/>
              <w:rPr>
                <w:sz w:val="36"/>
                <w:szCs w:val="36"/>
              </w:rPr>
            </w:pPr>
            <w:r>
              <w:rPr>
                <w:noProof/>
                <w:sz w:val="36"/>
                <w:szCs w:val="36"/>
                <w:lang w:eastAsia="fr-FR"/>
              </w:rPr>
              <w:lastRenderedPageBreak/>
              <w:drawing>
                <wp:inline distT="0" distB="0" distL="0" distR="0">
                  <wp:extent cx="824699" cy="990600"/>
                  <wp:effectExtent l="0" t="0" r="0" b="0"/>
                  <wp:docPr id="2" name="Image 2" descr="C:\Users\m.verleye\AppData\Local\Microsoft\Windows\INetCache\Content.Word\La-question-qui-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verleye\AppData\Local\Microsoft\Windows\INetCache\Content.Word\La-question-qui-tu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7848" cy="1006395"/>
                          </a:xfrm>
                          <a:prstGeom prst="rect">
                            <a:avLst/>
                          </a:prstGeom>
                          <a:noFill/>
                          <a:ln>
                            <a:noFill/>
                          </a:ln>
                        </pic:spPr>
                      </pic:pic>
                    </a:graphicData>
                  </a:graphic>
                </wp:inline>
              </w:drawing>
            </w:r>
          </w:p>
        </w:tc>
        <w:tc>
          <w:tcPr>
            <w:tcW w:w="6142" w:type="dxa"/>
            <w:tcBorders>
              <w:top w:val="nil"/>
              <w:left w:val="nil"/>
              <w:bottom w:val="nil"/>
              <w:right w:val="nil"/>
            </w:tcBorders>
          </w:tcPr>
          <w:p w:rsidR="007D4AEF" w:rsidRPr="002164EE" w:rsidRDefault="00F60BC8" w:rsidP="007D4AEF">
            <w:pPr>
              <w:rPr>
                <w:rFonts w:cstheme="minorHAnsi"/>
                <w:b/>
                <w:i/>
                <w:color w:val="A8D08D" w:themeColor="accent6" w:themeTint="99"/>
                <w:sz w:val="24"/>
              </w:rPr>
            </w:pPr>
            <w:r w:rsidRPr="002164EE">
              <w:rPr>
                <w:rFonts w:cstheme="minorHAnsi"/>
                <w:b/>
                <w:i/>
                <w:color w:val="A8D08D" w:themeColor="accent6" w:themeTint="99"/>
                <w:sz w:val="24"/>
              </w:rPr>
              <w:lastRenderedPageBreak/>
              <w:t>La question qui tue</w:t>
            </w:r>
          </w:p>
          <w:p w:rsidR="00F60BC8" w:rsidRPr="00F60BC8" w:rsidRDefault="00F60BC8" w:rsidP="007D4AEF">
            <w:pPr>
              <w:rPr>
                <w:rFonts w:cstheme="minorHAnsi"/>
                <w:b/>
              </w:rPr>
            </w:pPr>
            <w:r w:rsidRPr="00F60BC8">
              <w:rPr>
                <w:rFonts w:cstheme="minorHAnsi"/>
                <w:b/>
              </w:rPr>
              <w:t>Jean Leroy – Olivier Dutto</w:t>
            </w:r>
          </w:p>
          <w:p w:rsidR="00F60BC8" w:rsidRDefault="00F60BC8" w:rsidP="00F60BC8">
            <w:pPr>
              <w:jc w:val="both"/>
              <w:rPr>
                <w:sz w:val="20"/>
              </w:rPr>
            </w:pPr>
            <w:r w:rsidRPr="00F60BC8">
              <w:rPr>
                <w:sz w:val="20"/>
              </w:rPr>
              <w:lastRenderedPageBreak/>
              <w:t>Les 400 coups, 2024</w:t>
            </w:r>
          </w:p>
          <w:p w:rsidR="00F60BC8" w:rsidRPr="00F60BC8" w:rsidRDefault="00F60BC8" w:rsidP="00F60BC8">
            <w:pPr>
              <w:jc w:val="both"/>
              <w:rPr>
                <w:sz w:val="20"/>
              </w:rPr>
            </w:pPr>
            <w:r w:rsidRPr="00F60BC8">
              <w:rPr>
                <w:sz w:val="20"/>
              </w:rPr>
              <w:t>Après le décès de la grand-mère de son amie, une petite fille s’interroge sur l’éventuelle mort de son grand</w:t>
            </w:r>
            <w:r>
              <w:rPr>
                <w:sz w:val="20"/>
              </w:rPr>
              <w:t>-</w:t>
            </w:r>
            <w:r w:rsidRPr="00F60BC8">
              <w:rPr>
                <w:sz w:val="20"/>
              </w:rPr>
              <w:t>père et décide d’en parler avec lui. Ensemble, ils échangent sur différentes facettes de la mort, de la vie, mais… surtout de la mort.</w:t>
            </w:r>
          </w:p>
          <w:p w:rsidR="00F60BC8" w:rsidRDefault="00F60BC8" w:rsidP="007D4AEF">
            <w:pPr>
              <w:rPr>
                <w:sz w:val="36"/>
                <w:szCs w:val="36"/>
              </w:rPr>
            </w:pPr>
          </w:p>
        </w:tc>
      </w:tr>
      <w:tr w:rsidR="00A326B5" w:rsidTr="007B6CE8">
        <w:tc>
          <w:tcPr>
            <w:tcW w:w="2920" w:type="dxa"/>
            <w:tcBorders>
              <w:top w:val="nil"/>
              <w:left w:val="nil"/>
              <w:bottom w:val="single" w:sz="4" w:space="0" w:color="auto"/>
              <w:right w:val="nil"/>
            </w:tcBorders>
          </w:tcPr>
          <w:p w:rsidR="00331B3F" w:rsidRDefault="00331B3F" w:rsidP="007D4AEF">
            <w:pPr>
              <w:jc w:val="center"/>
              <w:rPr>
                <w:sz w:val="36"/>
                <w:szCs w:val="36"/>
              </w:rPr>
            </w:pPr>
          </w:p>
        </w:tc>
        <w:tc>
          <w:tcPr>
            <w:tcW w:w="6142" w:type="dxa"/>
            <w:tcBorders>
              <w:top w:val="nil"/>
              <w:left w:val="nil"/>
              <w:bottom w:val="single" w:sz="4" w:space="0" w:color="auto"/>
              <w:right w:val="nil"/>
            </w:tcBorders>
          </w:tcPr>
          <w:p w:rsidR="00331B3F" w:rsidRDefault="00331B3F" w:rsidP="007D4AEF">
            <w:pPr>
              <w:rPr>
                <w:sz w:val="36"/>
                <w:szCs w:val="36"/>
              </w:rPr>
            </w:pPr>
          </w:p>
        </w:tc>
      </w:tr>
      <w:tr w:rsidR="007B6CE8" w:rsidTr="007B6CE8">
        <w:tc>
          <w:tcPr>
            <w:tcW w:w="9062" w:type="dxa"/>
            <w:gridSpan w:val="2"/>
            <w:tcBorders>
              <w:top w:val="single" w:sz="4" w:space="0" w:color="auto"/>
              <w:left w:val="single" w:sz="4" w:space="0" w:color="auto"/>
              <w:bottom w:val="single" w:sz="4" w:space="0" w:color="auto"/>
              <w:right w:val="single" w:sz="4" w:space="0" w:color="auto"/>
            </w:tcBorders>
          </w:tcPr>
          <w:p w:rsidR="007B6CE8" w:rsidRDefault="007B6CE8" w:rsidP="007B6CE8">
            <w:pPr>
              <w:jc w:val="center"/>
              <w:rPr>
                <w:sz w:val="36"/>
                <w:szCs w:val="36"/>
              </w:rPr>
            </w:pPr>
            <w:r>
              <w:rPr>
                <w:sz w:val="36"/>
                <w:szCs w:val="36"/>
              </w:rPr>
              <w:t>BD</w:t>
            </w:r>
          </w:p>
        </w:tc>
      </w:tr>
      <w:tr w:rsidR="00B826B2" w:rsidTr="00B826B2">
        <w:tc>
          <w:tcPr>
            <w:tcW w:w="2920" w:type="dxa"/>
            <w:tcBorders>
              <w:top w:val="single" w:sz="4" w:space="0" w:color="auto"/>
              <w:left w:val="nil"/>
              <w:bottom w:val="nil"/>
              <w:right w:val="nil"/>
            </w:tcBorders>
          </w:tcPr>
          <w:p w:rsidR="005D592F" w:rsidRDefault="005D592F" w:rsidP="007D4AEF">
            <w:pPr>
              <w:jc w:val="center"/>
              <w:rPr>
                <w:noProof/>
                <w:sz w:val="36"/>
                <w:szCs w:val="36"/>
                <w:lang w:eastAsia="fr-FR"/>
              </w:rPr>
            </w:pPr>
          </w:p>
          <w:p w:rsidR="00B826B2" w:rsidRDefault="00B826B2" w:rsidP="007D4AEF">
            <w:pPr>
              <w:jc w:val="center"/>
              <w:rPr>
                <w:noProof/>
                <w:sz w:val="36"/>
                <w:szCs w:val="36"/>
                <w:lang w:eastAsia="fr-FR"/>
              </w:rPr>
            </w:pPr>
            <w:r>
              <w:rPr>
                <w:noProof/>
                <w:sz w:val="36"/>
                <w:szCs w:val="36"/>
                <w:lang w:eastAsia="fr-FR"/>
              </w:rPr>
              <w:drawing>
                <wp:inline distT="0" distB="0" distL="0" distR="0">
                  <wp:extent cx="864274" cy="1162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82344057254-001-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8" cy="1172221"/>
                          </a:xfrm>
                          <a:prstGeom prst="rect">
                            <a:avLst/>
                          </a:prstGeom>
                        </pic:spPr>
                      </pic:pic>
                    </a:graphicData>
                  </a:graphic>
                </wp:inline>
              </w:drawing>
            </w:r>
          </w:p>
        </w:tc>
        <w:tc>
          <w:tcPr>
            <w:tcW w:w="6142" w:type="dxa"/>
            <w:tcBorders>
              <w:top w:val="single" w:sz="4" w:space="0" w:color="auto"/>
              <w:left w:val="nil"/>
              <w:bottom w:val="nil"/>
              <w:right w:val="nil"/>
            </w:tcBorders>
          </w:tcPr>
          <w:p w:rsidR="00B826B2" w:rsidRDefault="00B826B2" w:rsidP="007D4AEF">
            <w:pPr>
              <w:rPr>
                <w:rFonts w:cstheme="minorHAnsi"/>
                <w:b/>
                <w:i/>
                <w:color w:val="A8D08D" w:themeColor="accent6" w:themeTint="99"/>
                <w:sz w:val="24"/>
              </w:rPr>
            </w:pPr>
            <w:r>
              <w:rPr>
                <w:rFonts w:cstheme="minorHAnsi"/>
                <w:b/>
                <w:i/>
                <w:color w:val="A8D08D" w:themeColor="accent6" w:themeTint="99"/>
                <w:sz w:val="24"/>
              </w:rPr>
              <w:t>Apocaline (1)</w:t>
            </w:r>
          </w:p>
          <w:p w:rsidR="00B826B2" w:rsidRPr="00B826B2" w:rsidRDefault="00B826B2" w:rsidP="007D4AEF">
            <w:pPr>
              <w:rPr>
                <w:rFonts w:cstheme="minorHAnsi"/>
                <w:b/>
              </w:rPr>
            </w:pPr>
            <w:r w:rsidRPr="00B826B2">
              <w:rPr>
                <w:rFonts w:cstheme="minorHAnsi"/>
                <w:b/>
              </w:rPr>
              <w:t>Romain Pujol – Said Sassine</w:t>
            </w:r>
          </w:p>
          <w:p w:rsidR="00B826B2" w:rsidRPr="00B826B2" w:rsidRDefault="00B826B2" w:rsidP="00B826B2">
            <w:pPr>
              <w:jc w:val="both"/>
              <w:rPr>
                <w:sz w:val="20"/>
              </w:rPr>
            </w:pPr>
            <w:r w:rsidRPr="00B826B2">
              <w:rPr>
                <w:sz w:val="20"/>
              </w:rPr>
              <w:t>Glénat, 2024</w:t>
            </w:r>
          </w:p>
          <w:p w:rsidR="00B826B2" w:rsidRPr="007B6CE8" w:rsidRDefault="00B826B2" w:rsidP="007D4AEF">
            <w:pPr>
              <w:rPr>
                <w:rFonts w:cstheme="minorHAnsi"/>
                <w:b/>
                <w:i/>
                <w:color w:val="A8D08D" w:themeColor="accent6" w:themeTint="99"/>
                <w:sz w:val="24"/>
              </w:rPr>
            </w:pPr>
            <w:r>
              <w:t>Apocaline est une petite fille adorable qui vit sur une île fantastique. Elle aime faire des câlins et rêve d’avoir un chien. Jusqu’ici rien d’anormal, à une exception près, son père n’est autre que Satan ! Et il attend un peu plus de considération pour leurs origines diaboliques de la part de sa propre fille.</w:t>
            </w:r>
          </w:p>
        </w:tc>
      </w:tr>
      <w:tr w:rsidR="001C6DF3" w:rsidTr="00B826B2">
        <w:tc>
          <w:tcPr>
            <w:tcW w:w="2920" w:type="dxa"/>
            <w:tcBorders>
              <w:top w:val="nil"/>
              <w:left w:val="nil"/>
              <w:bottom w:val="nil"/>
              <w:right w:val="nil"/>
            </w:tcBorders>
          </w:tcPr>
          <w:p w:rsidR="005D592F" w:rsidRDefault="005D592F" w:rsidP="007D4AEF">
            <w:pPr>
              <w:jc w:val="center"/>
              <w:rPr>
                <w:sz w:val="36"/>
                <w:szCs w:val="36"/>
              </w:rPr>
            </w:pPr>
          </w:p>
          <w:p w:rsidR="007B6CE8" w:rsidRDefault="007B6CE8" w:rsidP="007D4AEF">
            <w:pPr>
              <w:jc w:val="center"/>
              <w:rPr>
                <w:sz w:val="36"/>
                <w:szCs w:val="36"/>
              </w:rPr>
            </w:pPr>
            <w:r>
              <w:rPr>
                <w:noProof/>
                <w:sz w:val="36"/>
                <w:szCs w:val="36"/>
                <w:lang w:eastAsia="fr-FR"/>
              </w:rPr>
              <w:drawing>
                <wp:inline distT="0" distB="0" distL="0" distR="0">
                  <wp:extent cx="868680" cy="1149331"/>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14">
                            <a:extLst>
                              <a:ext uri="{28A0092B-C50C-407E-A947-70E740481C1C}">
                                <a14:useLocalDpi xmlns:a14="http://schemas.microsoft.com/office/drawing/2010/main" val="0"/>
                              </a:ext>
                            </a:extLst>
                          </a:blip>
                          <a:stretch>
                            <a:fillRect/>
                          </a:stretch>
                        </pic:blipFill>
                        <pic:spPr>
                          <a:xfrm>
                            <a:off x="0" y="0"/>
                            <a:ext cx="877405" cy="1160875"/>
                          </a:xfrm>
                          <a:prstGeom prst="rect">
                            <a:avLst/>
                          </a:prstGeom>
                        </pic:spPr>
                      </pic:pic>
                    </a:graphicData>
                  </a:graphic>
                </wp:inline>
              </w:drawing>
            </w:r>
          </w:p>
        </w:tc>
        <w:tc>
          <w:tcPr>
            <w:tcW w:w="6142" w:type="dxa"/>
            <w:tcBorders>
              <w:top w:val="nil"/>
              <w:left w:val="nil"/>
              <w:bottom w:val="nil"/>
              <w:right w:val="nil"/>
            </w:tcBorders>
          </w:tcPr>
          <w:p w:rsidR="007B6CE8" w:rsidRPr="007B6CE8" w:rsidRDefault="007B6CE8" w:rsidP="007D4AEF">
            <w:pPr>
              <w:rPr>
                <w:rFonts w:cstheme="minorHAnsi"/>
                <w:b/>
                <w:i/>
                <w:color w:val="A8D08D" w:themeColor="accent6" w:themeTint="99"/>
                <w:sz w:val="24"/>
              </w:rPr>
            </w:pPr>
            <w:r w:rsidRPr="007B6CE8">
              <w:rPr>
                <w:rFonts w:cstheme="minorHAnsi"/>
                <w:b/>
                <w:i/>
                <w:color w:val="A8D08D" w:themeColor="accent6" w:themeTint="99"/>
                <w:sz w:val="24"/>
              </w:rPr>
              <w:t>Collège Apocalypse (1) : l’accident</w:t>
            </w:r>
          </w:p>
          <w:p w:rsidR="007B6CE8" w:rsidRPr="007B6CE8" w:rsidRDefault="007B6CE8" w:rsidP="007D4AEF">
            <w:pPr>
              <w:rPr>
                <w:rFonts w:cstheme="minorHAnsi"/>
                <w:b/>
              </w:rPr>
            </w:pPr>
            <w:r w:rsidRPr="007B6CE8">
              <w:rPr>
                <w:rFonts w:cstheme="minorHAnsi"/>
                <w:b/>
              </w:rPr>
              <w:t>Lylian – Paul Drouin</w:t>
            </w:r>
          </w:p>
          <w:p w:rsidR="007B6CE8" w:rsidRPr="007B6CE8" w:rsidRDefault="007B6CE8" w:rsidP="007B6CE8">
            <w:pPr>
              <w:jc w:val="both"/>
              <w:rPr>
                <w:sz w:val="20"/>
              </w:rPr>
            </w:pPr>
            <w:r w:rsidRPr="007B6CE8">
              <w:rPr>
                <w:sz w:val="20"/>
              </w:rPr>
              <w:t>Soleil, 2024</w:t>
            </w:r>
          </w:p>
          <w:p w:rsidR="007B6CE8" w:rsidRDefault="007B6CE8" w:rsidP="007B6CE8">
            <w:pPr>
              <w:jc w:val="both"/>
              <w:rPr>
                <w:sz w:val="36"/>
                <w:szCs w:val="36"/>
              </w:rPr>
            </w:pPr>
            <w:r w:rsidRPr="007B6CE8">
              <w:rPr>
                <w:sz w:val="20"/>
              </w:rPr>
              <w:t>Yann, Louise, Mehdi, Florence, Léna, rescapés mais seuls, décident de rentrer chez eux, à l'autre bout de la France. Livrés à eux-mêmes, ces 5 ados vont tout faire pour survivre : rester soudés, trouver de la nourriture, dénicher des refuges pour se protéger des nuits glaciales, des intempéries et surtout des mystérieux envahisseurs qui commencent à prendre possession de leur monde.</w:t>
            </w:r>
          </w:p>
        </w:tc>
      </w:tr>
      <w:tr w:rsidR="007B6CE8" w:rsidTr="00400886">
        <w:tc>
          <w:tcPr>
            <w:tcW w:w="2920" w:type="dxa"/>
            <w:tcBorders>
              <w:top w:val="nil"/>
              <w:left w:val="nil"/>
              <w:bottom w:val="single" w:sz="4" w:space="0" w:color="auto"/>
              <w:right w:val="nil"/>
            </w:tcBorders>
          </w:tcPr>
          <w:p w:rsidR="007B6CE8" w:rsidRDefault="007B6CE8" w:rsidP="007D4AEF">
            <w:pPr>
              <w:jc w:val="center"/>
              <w:rPr>
                <w:sz w:val="36"/>
                <w:szCs w:val="36"/>
              </w:rPr>
            </w:pPr>
          </w:p>
        </w:tc>
        <w:tc>
          <w:tcPr>
            <w:tcW w:w="6142" w:type="dxa"/>
            <w:tcBorders>
              <w:top w:val="nil"/>
              <w:left w:val="nil"/>
              <w:bottom w:val="single" w:sz="4" w:space="0" w:color="auto"/>
              <w:right w:val="nil"/>
            </w:tcBorders>
          </w:tcPr>
          <w:p w:rsidR="007B6CE8" w:rsidRDefault="007B6CE8" w:rsidP="007D4AEF">
            <w:pPr>
              <w:rPr>
                <w:sz w:val="36"/>
                <w:szCs w:val="36"/>
              </w:rPr>
            </w:pPr>
          </w:p>
        </w:tc>
      </w:tr>
      <w:tr w:rsidR="00400886" w:rsidTr="00CA4F83">
        <w:tc>
          <w:tcPr>
            <w:tcW w:w="9062" w:type="dxa"/>
            <w:gridSpan w:val="2"/>
            <w:tcBorders>
              <w:top w:val="single" w:sz="4" w:space="0" w:color="auto"/>
              <w:left w:val="single" w:sz="4" w:space="0" w:color="auto"/>
              <w:bottom w:val="single" w:sz="4" w:space="0" w:color="auto"/>
              <w:right w:val="single" w:sz="4" w:space="0" w:color="auto"/>
            </w:tcBorders>
          </w:tcPr>
          <w:p w:rsidR="00400886" w:rsidRDefault="00400886" w:rsidP="00400886">
            <w:pPr>
              <w:jc w:val="center"/>
              <w:rPr>
                <w:sz w:val="36"/>
                <w:szCs w:val="36"/>
              </w:rPr>
            </w:pPr>
            <w:r>
              <w:rPr>
                <w:sz w:val="36"/>
                <w:szCs w:val="36"/>
              </w:rPr>
              <w:t>Manga</w:t>
            </w:r>
          </w:p>
        </w:tc>
      </w:tr>
      <w:tr w:rsidR="007B6CE8" w:rsidTr="00400886">
        <w:tc>
          <w:tcPr>
            <w:tcW w:w="2920" w:type="dxa"/>
            <w:tcBorders>
              <w:top w:val="single" w:sz="4" w:space="0" w:color="auto"/>
              <w:left w:val="nil"/>
              <w:bottom w:val="nil"/>
              <w:right w:val="nil"/>
            </w:tcBorders>
          </w:tcPr>
          <w:p w:rsidR="007B6CE8" w:rsidRDefault="00400886" w:rsidP="007D4AEF">
            <w:pPr>
              <w:jc w:val="center"/>
              <w:rPr>
                <w:sz w:val="36"/>
                <w:szCs w:val="36"/>
              </w:rPr>
            </w:pPr>
            <w:r>
              <w:rPr>
                <w:noProof/>
                <w:sz w:val="36"/>
                <w:szCs w:val="36"/>
                <w:lang w:eastAsia="fr-FR"/>
              </w:rPr>
              <w:drawing>
                <wp:inline distT="0" distB="0" distL="0" distR="0">
                  <wp:extent cx="742950" cy="10287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1CyEiHAXlL._SX195_.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9355" cy="1037569"/>
                          </a:xfrm>
                          <a:prstGeom prst="rect">
                            <a:avLst/>
                          </a:prstGeom>
                        </pic:spPr>
                      </pic:pic>
                    </a:graphicData>
                  </a:graphic>
                </wp:inline>
              </w:drawing>
            </w:r>
          </w:p>
        </w:tc>
        <w:tc>
          <w:tcPr>
            <w:tcW w:w="6142" w:type="dxa"/>
            <w:tcBorders>
              <w:top w:val="single" w:sz="4" w:space="0" w:color="auto"/>
              <w:left w:val="nil"/>
              <w:bottom w:val="nil"/>
              <w:right w:val="nil"/>
            </w:tcBorders>
          </w:tcPr>
          <w:p w:rsidR="007B6CE8" w:rsidRPr="00400886" w:rsidRDefault="00400886" w:rsidP="007D4AEF">
            <w:pPr>
              <w:rPr>
                <w:rFonts w:cstheme="minorHAnsi"/>
                <w:b/>
                <w:i/>
                <w:color w:val="A8D08D" w:themeColor="accent6" w:themeTint="99"/>
                <w:sz w:val="24"/>
              </w:rPr>
            </w:pPr>
            <w:r w:rsidRPr="00400886">
              <w:rPr>
                <w:rFonts w:cstheme="minorHAnsi"/>
                <w:b/>
                <w:i/>
                <w:color w:val="A8D08D" w:themeColor="accent6" w:themeTint="99"/>
                <w:sz w:val="24"/>
              </w:rPr>
              <w:t>Redflower (1) : le jeune coq et le soleil</w:t>
            </w:r>
          </w:p>
          <w:p w:rsidR="00400886" w:rsidRPr="00400886" w:rsidRDefault="00400886" w:rsidP="007D4AEF">
            <w:pPr>
              <w:rPr>
                <w:rFonts w:cstheme="minorHAnsi"/>
                <w:b/>
              </w:rPr>
            </w:pPr>
            <w:r w:rsidRPr="00400886">
              <w:rPr>
                <w:rFonts w:cstheme="minorHAnsi"/>
                <w:b/>
              </w:rPr>
              <w:t>Loui</w:t>
            </w:r>
          </w:p>
          <w:p w:rsidR="00400886" w:rsidRPr="00400886" w:rsidRDefault="00400886" w:rsidP="00400886">
            <w:pPr>
              <w:jc w:val="both"/>
              <w:rPr>
                <w:sz w:val="20"/>
              </w:rPr>
            </w:pPr>
            <w:r w:rsidRPr="00400886">
              <w:rPr>
                <w:sz w:val="20"/>
              </w:rPr>
              <w:t>Glénat, 2023</w:t>
            </w:r>
          </w:p>
          <w:p w:rsidR="00400886" w:rsidRDefault="00400886" w:rsidP="00400886">
            <w:pPr>
              <w:jc w:val="both"/>
              <w:rPr>
                <w:sz w:val="36"/>
                <w:szCs w:val="36"/>
              </w:rPr>
            </w:pPr>
            <w:r w:rsidRPr="00400886">
              <w:rPr>
                <w:sz w:val="20"/>
              </w:rPr>
              <w:t>Sont-ce nos actions ou leurs conséquences qui font de nous des adultes ? Keli est un adolescent impétueux qui ne rêve que d'une chose : passer le rituel de Katafali afin de devenir un homme aux yeux de sa tribu.</w:t>
            </w:r>
          </w:p>
        </w:tc>
      </w:tr>
      <w:tr w:rsidR="00A326B5" w:rsidTr="007B6CE8">
        <w:tc>
          <w:tcPr>
            <w:tcW w:w="2920" w:type="dxa"/>
            <w:tcBorders>
              <w:top w:val="nil"/>
              <w:left w:val="nil"/>
              <w:bottom w:val="single" w:sz="4" w:space="0" w:color="auto"/>
              <w:right w:val="nil"/>
            </w:tcBorders>
          </w:tcPr>
          <w:p w:rsidR="00331B3F" w:rsidRDefault="00331B3F" w:rsidP="007D4AEF">
            <w:pPr>
              <w:jc w:val="center"/>
              <w:rPr>
                <w:sz w:val="36"/>
                <w:szCs w:val="36"/>
              </w:rPr>
            </w:pPr>
          </w:p>
        </w:tc>
        <w:tc>
          <w:tcPr>
            <w:tcW w:w="6142" w:type="dxa"/>
            <w:tcBorders>
              <w:top w:val="nil"/>
              <w:left w:val="nil"/>
              <w:bottom w:val="single" w:sz="4" w:space="0" w:color="auto"/>
              <w:right w:val="nil"/>
            </w:tcBorders>
          </w:tcPr>
          <w:p w:rsidR="00331B3F" w:rsidRDefault="00331B3F" w:rsidP="007D4AEF">
            <w:pPr>
              <w:rPr>
                <w:sz w:val="36"/>
                <w:szCs w:val="36"/>
              </w:rPr>
            </w:pPr>
          </w:p>
        </w:tc>
      </w:tr>
      <w:tr w:rsidR="00331B3F" w:rsidTr="007B6CE8">
        <w:tc>
          <w:tcPr>
            <w:tcW w:w="9062" w:type="dxa"/>
            <w:gridSpan w:val="2"/>
            <w:tcBorders>
              <w:top w:val="single" w:sz="4" w:space="0" w:color="auto"/>
              <w:left w:val="single" w:sz="4" w:space="0" w:color="auto"/>
              <w:bottom w:val="single" w:sz="4" w:space="0" w:color="auto"/>
              <w:right w:val="single" w:sz="4" w:space="0" w:color="auto"/>
            </w:tcBorders>
          </w:tcPr>
          <w:p w:rsidR="00331B3F" w:rsidRDefault="00331B3F" w:rsidP="00331B3F">
            <w:pPr>
              <w:jc w:val="center"/>
              <w:rPr>
                <w:sz w:val="36"/>
                <w:szCs w:val="36"/>
              </w:rPr>
            </w:pPr>
            <w:r w:rsidRPr="00331B3F">
              <w:rPr>
                <w:color w:val="ED7D31" w:themeColor="accent2"/>
                <w:sz w:val="36"/>
                <w:szCs w:val="36"/>
              </w:rPr>
              <w:t>Ado</w:t>
            </w:r>
          </w:p>
        </w:tc>
      </w:tr>
      <w:tr w:rsidR="00331B3F" w:rsidTr="00331B3F">
        <w:tc>
          <w:tcPr>
            <w:tcW w:w="9062" w:type="dxa"/>
            <w:gridSpan w:val="2"/>
            <w:tcBorders>
              <w:top w:val="single" w:sz="4" w:space="0" w:color="auto"/>
              <w:left w:val="single" w:sz="4" w:space="0" w:color="auto"/>
              <w:bottom w:val="single" w:sz="4" w:space="0" w:color="auto"/>
              <w:right w:val="single" w:sz="4" w:space="0" w:color="auto"/>
            </w:tcBorders>
          </w:tcPr>
          <w:p w:rsidR="00331B3F" w:rsidRDefault="00331B3F" w:rsidP="00331B3F">
            <w:pPr>
              <w:jc w:val="center"/>
              <w:rPr>
                <w:sz w:val="36"/>
                <w:szCs w:val="36"/>
              </w:rPr>
            </w:pPr>
            <w:r>
              <w:rPr>
                <w:sz w:val="36"/>
                <w:szCs w:val="36"/>
              </w:rPr>
              <w:t>BD</w:t>
            </w:r>
          </w:p>
        </w:tc>
      </w:tr>
      <w:tr w:rsidR="00BB3FC0" w:rsidTr="00331B3F">
        <w:tc>
          <w:tcPr>
            <w:tcW w:w="2920" w:type="dxa"/>
            <w:tcBorders>
              <w:top w:val="single" w:sz="4" w:space="0" w:color="auto"/>
              <w:left w:val="nil"/>
              <w:bottom w:val="nil"/>
              <w:right w:val="nil"/>
            </w:tcBorders>
          </w:tcPr>
          <w:p w:rsidR="00BB3FC0" w:rsidRDefault="00BB3FC0" w:rsidP="007D4AEF">
            <w:pPr>
              <w:jc w:val="center"/>
              <w:rPr>
                <w:sz w:val="36"/>
                <w:szCs w:val="36"/>
              </w:rPr>
            </w:pPr>
          </w:p>
          <w:p w:rsidR="005D592F" w:rsidRDefault="005D592F" w:rsidP="007D4AEF">
            <w:pPr>
              <w:jc w:val="center"/>
              <w:rPr>
                <w:sz w:val="36"/>
                <w:szCs w:val="36"/>
              </w:rPr>
            </w:pPr>
          </w:p>
          <w:p w:rsidR="00331B3F" w:rsidRDefault="007B6CE8" w:rsidP="007D4AEF">
            <w:pPr>
              <w:jc w:val="center"/>
              <w:rPr>
                <w:sz w:val="36"/>
                <w:szCs w:val="36"/>
              </w:rPr>
            </w:pPr>
            <w:r w:rsidRPr="007B6CE8">
              <w:rPr>
                <w:noProof/>
                <w:sz w:val="36"/>
                <w:szCs w:val="36"/>
                <w:lang w:eastAsia="fr-FR"/>
              </w:rPr>
              <w:drawing>
                <wp:inline distT="0" distB="0" distL="0" distR="0" wp14:anchorId="04A14068" wp14:editId="03717C8F">
                  <wp:extent cx="935355" cy="133527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8204" cy="1339344"/>
                          </a:xfrm>
                          <a:prstGeom prst="rect">
                            <a:avLst/>
                          </a:prstGeom>
                        </pic:spPr>
                      </pic:pic>
                    </a:graphicData>
                  </a:graphic>
                </wp:inline>
              </w:drawing>
            </w:r>
          </w:p>
        </w:tc>
        <w:tc>
          <w:tcPr>
            <w:tcW w:w="6142" w:type="dxa"/>
            <w:tcBorders>
              <w:top w:val="single" w:sz="4" w:space="0" w:color="auto"/>
              <w:left w:val="nil"/>
              <w:bottom w:val="nil"/>
              <w:right w:val="nil"/>
            </w:tcBorders>
          </w:tcPr>
          <w:p w:rsidR="00331B3F" w:rsidRPr="00331B3F" w:rsidRDefault="00331B3F" w:rsidP="007D4AEF">
            <w:pPr>
              <w:rPr>
                <w:rFonts w:cstheme="minorHAnsi"/>
                <w:b/>
                <w:i/>
                <w:color w:val="ED7D31" w:themeColor="accent2"/>
                <w:sz w:val="24"/>
              </w:rPr>
            </w:pPr>
            <w:r w:rsidRPr="00331B3F">
              <w:rPr>
                <w:rFonts w:cstheme="minorHAnsi"/>
                <w:b/>
                <w:i/>
                <w:color w:val="ED7D31" w:themeColor="accent2"/>
                <w:sz w:val="24"/>
              </w:rPr>
              <w:t>Mon refuge</w:t>
            </w:r>
          </w:p>
          <w:p w:rsidR="00331B3F" w:rsidRPr="00331B3F" w:rsidRDefault="00331B3F" w:rsidP="007D4AEF">
            <w:pPr>
              <w:rPr>
                <w:rFonts w:cstheme="minorHAnsi"/>
                <w:b/>
              </w:rPr>
            </w:pPr>
            <w:r w:rsidRPr="00331B3F">
              <w:rPr>
                <w:rFonts w:cstheme="minorHAnsi"/>
                <w:b/>
              </w:rPr>
              <w:t>Jen Wang</w:t>
            </w:r>
          </w:p>
          <w:p w:rsidR="00331B3F" w:rsidRPr="00331B3F" w:rsidRDefault="00331B3F" w:rsidP="00331B3F">
            <w:pPr>
              <w:jc w:val="both"/>
              <w:rPr>
                <w:sz w:val="20"/>
              </w:rPr>
            </w:pPr>
            <w:r w:rsidRPr="00331B3F">
              <w:rPr>
                <w:sz w:val="20"/>
              </w:rPr>
              <w:t>Kileos,2024</w:t>
            </w:r>
          </w:p>
          <w:p w:rsidR="00B319C1" w:rsidRPr="00B319C1" w:rsidRDefault="00331B3F" w:rsidP="005D592F">
            <w:pPr>
              <w:jc w:val="both"/>
              <w:rPr>
                <w:b/>
                <w:sz w:val="36"/>
                <w:szCs w:val="36"/>
              </w:rPr>
            </w:pPr>
            <w:r w:rsidRPr="00331B3F">
              <w:rPr>
                <w:sz w:val="20"/>
              </w:rPr>
              <w:t>Ash s'est toujours senti·e seul·e. Les adultes n'ont pas l'air de prendre la crise climatique au sérieux. Les personnes de son âge ne pensen</w:t>
            </w:r>
            <w:r>
              <w:rPr>
                <w:sz w:val="20"/>
              </w:rPr>
              <w:t>t qu'à leurs films préférés ou à</w:t>
            </w:r>
            <w:r w:rsidRPr="00331B3F">
              <w:rPr>
                <w:sz w:val="20"/>
              </w:rPr>
              <w:t xml:space="preserve"> leur cote de popularité. Le militantisme écologique, c'est le dernier de leur souci. Sa propre famille lui parait traverser la vie passivement, tels des somnambules. La seule personne qui semblait comprendre Ash était son grand-père, Edwin. </w:t>
            </w:r>
            <w:r w:rsidRPr="00331B3F">
              <w:rPr>
                <w:sz w:val="20"/>
              </w:rPr>
              <w:br/>
              <w:t xml:space="preserve">Avant de mourir, Edwin avait parlé d'une cabane secrète qu'il construisait dans la forêt californienne. Cette cabane, c'était son refuge. Mais </w:t>
            </w:r>
            <w:r w:rsidR="005D592F" w:rsidRPr="00331B3F">
              <w:rPr>
                <w:sz w:val="20"/>
              </w:rPr>
              <w:t>existe-t-elle</w:t>
            </w:r>
            <w:r w:rsidRPr="00331B3F">
              <w:rPr>
                <w:sz w:val="20"/>
              </w:rPr>
              <w:t xml:space="preserve"> vraiment ? </w:t>
            </w:r>
            <w:r w:rsidR="00B319C1" w:rsidRPr="00B319C1">
              <w:rPr>
                <w:b/>
                <w:sz w:val="20"/>
              </w:rPr>
              <w:t>BD WAN ADO</w:t>
            </w:r>
          </w:p>
        </w:tc>
      </w:tr>
      <w:tr w:rsidR="00BB3FC0" w:rsidTr="007B6CE8">
        <w:tc>
          <w:tcPr>
            <w:tcW w:w="2920" w:type="dxa"/>
            <w:tcBorders>
              <w:top w:val="nil"/>
              <w:left w:val="nil"/>
              <w:bottom w:val="single" w:sz="4" w:space="0" w:color="auto"/>
              <w:right w:val="nil"/>
            </w:tcBorders>
          </w:tcPr>
          <w:p w:rsidR="00331B3F" w:rsidRDefault="00331B3F" w:rsidP="007D4AEF">
            <w:pPr>
              <w:jc w:val="center"/>
              <w:rPr>
                <w:sz w:val="36"/>
                <w:szCs w:val="36"/>
              </w:rPr>
            </w:pPr>
          </w:p>
        </w:tc>
        <w:tc>
          <w:tcPr>
            <w:tcW w:w="6142" w:type="dxa"/>
            <w:tcBorders>
              <w:top w:val="nil"/>
              <w:left w:val="nil"/>
              <w:bottom w:val="single" w:sz="4" w:space="0" w:color="auto"/>
              <w:right w:val="nil"/>
            </w:tcBorders>
          </w:tcPr>
          <w:p w:rsidR="00331B3F" w:rsidRDefault="00331B3F" w:rsidP="007D4AEF">
            <w:pPr>
              <w:rPr>
                <w:sz w:val="36"/>
                <w:szCs w:val="36"/>
              </w:rPr>
            </w:pPr>
          </w:p>
        </w:tc>
      </w:tr>
      <w:tr w:rsidR="007B6CE8" w:rsidTr="007B6CE8">
        <w:tc>
          <w:tcPr>
            <w:tcW w:w="9062" w:type="dxa"/>
            <w:gridSpan w:val="2"/>
            <w:tcBorders>
              <w:top w:val="single" w:sz="4" w:space="0" w:color="auto"/>
              <w:left w:val="single" w:sz="4" w:space="0" w:color="auto"/>
              <w:bottom w:val="single" w:sz="4" w:space="0" w:color="auto"/>
              <w:right w:val="single" w:sz="4" w:space="0" w:color="auto"/>
            </w:tcBorders>
          </w:tcPr>
          <w:p w:rsidR="007B6CE8" w:rsidRDefault="007B6CE8" w:rsidP="007B6CE8">
            <w:pPr>
              <w:jc w:val="center"/>
              <w:rPr>
                <w:sz w:val="36"/>
                <w:szCs w:val="36"/>
              </w:rPr>
            </w:pPr>
            <w:r>
              <w:rPr>
                <w:sz w:val="36"/>
                <w:szCs w:val="36"/>
              </w:rPr>
              <w:t>Manga</w:t>
            </w:r>
          </w:p>
        </w:tc>
      </w:tr>
      <w:tr w:rsidR="007B6CE8" w:rsidTr="001C6DF3">
        <w:tc>
          <w:tcPr>
            <w:tcW w:w="2920" w:type="dxa"/>
            <w:tcBorders>
              <w:top w:val="single" w:sz="4" w:space="0" w:color="auto"/>
              <w:left w:val="nil"/>
              <w:bottom w:val="single" w:sz="4" w:space="0" w:color="auto"/>
              <w:right w:val="nil"/>
            </w:tcBorders>
          </w:tcPr>
          <w:p w:rsidR="007B6CE8" w:rsidRDefault="00400886" w:rsidP="007D4AEF">
            <w:pPr>
              <w:jc w:val="center"/>
              <w:rPr>
                <w:sz w:val="36"/>
                <w:szCs w:val="36"/>
              </w:rPr>
            </w:pPr>
            <w:r>
              <w:rPr>
                <w:noProof/>
                <w:sz w:val="36"/>
                <w:szCs w:val="36"/>
                <w:lang w:eastAsia="fr-FR"/>
              </w:rPr>
              <w:drawing>
                <wp:inline distT="0" distB="0" distL="0" distR="0">
                  <wp:extent cx="1017391" cy="144000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juRQrglCL._SX195_.jpg"/>
                          <pic:cNvPicPr/>
                        </pic:nvPicPr>
                        <pic:blipFill>
                          <a:blip r:embed="rId17">
                            <a:extLst>
                              <a:ext uri="{28A0092B-C50C-407E-A947-70E740481C1C}">
                                <a14:useLocalDpi xmlns:a14="http://schemas.microsoft.com/office/drawing/2010/main" val="0"/>
                              </a:ext>
                            </a:extLst>
                          </a:blip>
                          <a:stretch>
                            <a:fillRect/>
                          </a:stretch>
                        </pic:blipFill>
                        <pic:spPr>
                          <a:xfrm>
                            <a:off x="0" y="0"/>
                            <a:ext cx="1017391" cy="1440000"/>
                          </a:xfrm>
                          <a:prstGeom prst="rect">
                            <a:avLst/>
                          </a:prstGeom>
                        </pic:spPr>
                      </pic:pic>
                    </a:graphicData>
                  </a:graphic>
                </wp:inline>
              </w:drawing>
            </w:r>
          </w:p>
        </w:tc>
        <w:tc>
          <w:tcPr>
            <w:tcW w:w="6142" w:type="dxa"/>
            <w:tcBorders>
              <w:top w:val="single" w:sz="4" w:space="0" w:color="auto"/>
              <w:left w:val="nil"/>
              <w:bottom w:val="single" w:sz="4" w:space="0" w:color="auto"/>
              <w:right w:val="nil"/>
            </w:tcBorders>
          </w:tcPr>
          <w:p w:rsidR="007B6CE8" w:rsidRPr="00400886" w:rsidRDefault="007B6CE8" w:rsidP="007D4AEF">
            <w:pPr>
              <w:rPr>
                <w:rFonts w:cstheme="minorHAnsi"/>
                <w:b/>
                <w:i/>
                <w:color w:val="ED7D31" w:themeColor="accent2"/>
                <w:sz w:val="24"/>
              </w:rPr>
            </w:pPr>
            <w:r w:rsidRPr="00400886">
              <w:rPr>
                <w:rFonts w:cstheme="minorHAnsi"/>
                <w:b/>
                <w:i/>
                <w:color w:val="ED7D31" w:themeColor="accent2"/>
                <w:sz w:val="24"/>
              </w:rPr>
              <w:t>A l’image de Mona Lisa (1)</w:t>
            </w:r>
          </w:p>
          <w:p w:rsidR="007B6CE8" w:rsidRPr="00400886" w:rsidRDefault="007B6CE8" w:rsidP="007D4AEF">
            <w:pPr>
              <w:rPr>
                <w:rFonts w:cstheme="minorHAnsi"/>
                <w:b/>
                <w:i/>
                <w:color w:val="ED7D31" w:themeColor="accent2"/>
                <w:sz w:val="24"/>
              </w:rPr>
            </w:pPr>
            <w:r w:rsidRPr="00400886">
              <w:rPr>
                <w:rFonts w:cstheme="minorHAnsi"/>
                <w:b/>
              </w:rPr>
              <w:t>Tsumuji Yoshimura</w:t>
            </w:r>
          </w:p>
          <w:p w:rsidR="007B6CE8" w:rsidRDefault="007B6CE8" w:rsidP="00400886">
            <w:pPr>
              <w:jc w:val="both"/>
              <w:rPr>
                <w:sz w:val="20"/>
              </w:rPr>
            </w:pPr>
            <w:r w:rsidRPr="00400886">
              <w:rPr>
                <w:sz w:val="20"/>
              </w:rPr>
              <w:t>Akata,</w:t>
            </w:r>
            <w:r w:rsidR="00400886">
              <w:rPr>
                <w:rFonts w:cstheme="minorHAnsi"/>
                <w:b/>
                <w:i/>
                <w:color w:val="ED7D31" w:themeColor="accent2"/>
                <w:sz w:val="24"/>
              </w:rPr>
              <w:t xml:space="preserve"> </w:t>
            </w:r>
            <w:r w:rsidR="00400886" w:rsidRPr="00400886">
              <w:rPr>
                <w:sz w:val="20"/>
              </w:rPr>
              <w:t>2022</w:t>
            </w:r>
          </w:p>
          <w:p w:rsidR="00B319C1" w:rsidRDefault="00400886" w:rsidP="00400886">
            <w:pPr>
              <w:jc w:val="both"/>
              <w:rPr>
                <w:sz w:val="20"/>
              </w:rPr>
            </w:pPr>
            <w:r w:rsidRPr="00400886">
              <w:rPr>
                <w:sz w:val="20"/>
              </w:rPr>
              <w:t>Avec À l'image de Mona Lisa..., Tsumuji Yoshimura propose une romance originale, qui questionne au passage les normes genrées de nos sociétés.</w:t>
            </w:r>
          </w:p>
          <w:p w:rsidR="00400886" w:rsidRPr="00B319C1" w:rsidRDefault="00B319C1" w:rsidP="00B319C1">
            <w:pPr>
              <w:jc w:val="right"/>
              <w:rPr>
                <w:rFonts w:cstheme="minorHAnsi"/>
                <w:b/>
                <w:color w:val="ED7D31" w:themeColor="accent2"/>
                <w:sz w:val="24"/>
              </w:rPr>
            </w:pPr>
            <w:r w:rsidRPr="00B319C1">
              <w:rPr>
                <w:b/>
                <w:sz w:val="20"/>
              </w:rPr>
              <w:t>MANGA YOS ADO</w:t>
            </w:r>
          </w:p>
        </w:tc>
      </w:tr>
      <w:tr w:rsidR="001C6DF3" w:rsidTr="001C6DF3">
        <w:tc>
          <w:tcPr>
            <w:tcW w:w="9062" w:type="dxa"/>
            <w:gridSpan w:val="2"/>
            <w:tcBorders>
              <w:top w:val="single" w:sz="4" w:space="0" w:color="auto"/>
              <w:left w:val="single" w:sz="4" w:space="0" w:color="auto"/>
              <w:bottom w:val="single" w:sz="4" w:space="0" w:color="auto"/>
              <w:right w:val="single" w:sz="4" w:space="0" w:color="auto"/>
            </w:tcBorders>
          </w:tcPr>
          <w:p w:rsidR="001C6DF3" w:rsidRDefault="001C6DF3" w:rsidP="001C6DF3">
            <w:pPr>
              <w:jc w:val="center"/>
              <w:rPr>
                <w:sz w:val="36"/>
                <w:szCs w:val="36"/>
              </w:rPr>
            </w:pPr>
            <w:r>
              <w:rPr>
                <w:sz w:val="36"/>
                <w:szCs w:val="36"/>
              </w:rPr>
              <w:t xml:space="preserve">Roman </w:t>
            </w:r>
            <w:r w:rsidR="005D592F">
              <w:rPr>
                <w:sz w:val="36"/>
                <w:szCs w:val="36"/>
              </w:rPr>
              <w:t>Science-Fiction</w:t>
            </w:r>
          </w:p>
        </w:tc>
      </w:tr>
      <w:tr w:rsidR="001C6DF3" w:rsidTr="001C6DF3">
        <w:tc>
          <w:tcPr>
            <w:tcW w:w="2920" w:type="dxa"/>
            <w:tcBorders>
              <w:top w:val="single" w:sz="4" w:space="0" w:color="auto"/>
              <w:left w:val="nil"/>
              <w:bottom w:val="nil"/>
              <w:right w:val="nil"/>
            </w:tcBorders>
          </w:tcPr>
          <w:p w:rsidR="001C6DF3" w:rsidRDefault="001C6DF3" w:rsidP="007D4AEF">
            <w:pPr>
              <w:jc w:val="center"/>
              <w:rPr>
                <w:sz w:val="36"/>
                <w:szCs w:val="36"/>
              </w:rPr>
            </w:pPr>
            <w:r>
              <w:rPr>
                <w:noProof/>
                <w:sz w:val="36"/>
                <w:szCs w:val="36"/>
                <w:lang w:eastAsia="fr-FR"/>
              </w:rPr>
              <w:drawing>
                <wp:inline distT="0" distB="0" distL="0" distR="0">
                  <wp:extent cx="718084" cy="1152525"/>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unger-Games-Lever-de-soleil-sur-la-mo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9187" cy="1170346"/>
                          </a:xfrm>
                          <a:prstGeom prst="rect">
                            <a:avLst/>
                          </a:prstGeom>
                        </pic:spPr>
                      </pic:pic>
                    </a:graphicData>
                  </a:graphic>
                </wp:inline>
              </w:drawing>
            </w:r>
          </w:p>
        </w:tc>
        <w:tc>
          <w:tcPr>
            <w:tcW w:w="6142" w:type="dxa"/>
            <w:tcBorders>
              <w:top w:val="single" w:sz="4" w:space="0" w:color="auto"/>
              <w:left w:val="nil"/>
              <w:bottom w:val="nil"/>
              <w:right w:val="nil"/>
            </w:tcBorders>
          </w:tcPr>
          <w:p w:rsidR="001C6DF3" w:rsidRPr="001C6DF3" w:rsidRDefault="001C6DF3" w:rsidP="007D4AEF">
            <w:pPr>
              <w:rPr>
                <w:rFonts w:cstheme="minorHAnsi"/>
                <w:b/>
                <w:i/>
                <w:color w:val="ED7D31" w:themeColor="accent2"/>
                <w:sz w:val="24"/>
              </w:rPr>
            </w:pPr>
            <w:r>
              <w:rPr>
                <w:rFonts w:cstheme="minorHAnsi"/>
                <w:b/>
                <w:i/>
                <w:color w:val="ED7D31" w:themeColor="accent2"/>
                <w:sz w:val="24"/>
              </w:rPr>
              <w:t>Hunger G</w:t>
            </w:r>
            <w:r w:rsidRPr="001C6DF3">
              <w:rPr>
                <w:rFonts w:cstheme="minorHAnsi"/>
                <w:b/>
                <w:i/>
                <w:color w:val="ED7D31" w:themeColor="accent2"/>
                <w:sz w:val="24"/>
              </w:rPr>
              <w:t>ames :</w:t>
            </w:r>
            <w:r>
              <w:rPr>
                <w:rFonts w:cstheme="minorHAnsi"/>
                <w:b/>
                <w:i/>
                <w:color w:val="ED7D31" w:themeColor="accent2"/>
                <w:sz w:val="24"/>
              </w:rPr>
              <w:t xml:space="preserve"> </w:t>
            </w:r>
            <w:r w:rsidRPr="001C6DF3">
              <w:rPr>
                <w:rFonts w:cstheme="minorHAnsi"/>
                <w:b/>
                <w:i/>
                <w:color w:val="ED7D31" w:themeColor="accent2"/>
                <w:sz w:val="24"/>
              </w:rPr>
              <w:t>Lever de soleil sur la moisson</w:t>
            </w:r>
          </w:p>
          <w:p w:rsidR="001C6DF3" w:rsidRPr="001C6DF3" w:rsidRDefault="001C6DF3" w:rsidP="007D4AEF">
            <w:pPr>
              <w:rPr>
                <w:rFonts w:cstheme="minorHAnsi"/>
                <w:b/>
              </w:rPr>
            </w:pPr>
            <w:r w:rsidRPr="001C6DF3">
              <w:rPr>
                <w:rFonts w:cstheme="minorHAnsi"/>
                <w:b/>
              </w:rPr>
              <w:t>Suzanne Collins</w:t>
            </w:r>
          </w:p>
          <w:p w:rsidR="001C6DF3" w:rsidRPr="001C6DF3" w:rsidRDefault="001C6DF3" w:rsidP="001C6DF3">
            <w:pPr>
              <w:jc w:val="both"/>
              <w:rPr>
                <w:sz w:val="20"/>
              </w:rPr>
            </w:pPr>
            <w:r w:rsidRPr="001C6DF3">
              <w:rPr>
                <w:sz w:val="20"/>
              </w:rPr>
              <w:t>PKJ, 2025</w:t>
            </w:r>
          </w:p>
          <w:p w:rsidR="001C6DF3" w:rsidRDefault="001C6DF3" w:rsidP="001C6DF3">
            <w:pPr>
              <w:jc w:val="both"/>
              <w:rPr>
                <w:sz w:val="20"/>
              </w:rPr>
            </w:pPr>
            <w:r w:rsidRPr="001C6DF3">
              <w:rPr>
                <w:sz w:val="20"/>
              </w:rPr>
              <w:t>À l'aube des cinquantièmes Hunger Games, la peur s'empare des districts de Panem. Cette année, en l'honneur des Jeux de l'Expiation, le nombre de tributs arrachés à leur famille pour participer à ces jeux cruels sera doublé !</w:t>
            </w:r>
          </w:p>
          <w:p w:rsidR="001C6DF3" w:rsidRPr="001C6DF3" w:rsidRDefault="001C6DF3" w:rsidP="001C6DF3">
            <w:pPr>
              <w:jc w:val="right"/>
              <w:rPr>
                <w:b/>
                <w:sz w:val="36"/>
                <w:szCs w:val="36"/>
              </w:rPr>
            </w:pPr>
            <w:r w:rsidRPr="001C6DF3">
              <w:rPr>
                <w:b/>
                <w:sz w:val="20"/>
              </w:rPr>
              <w:t>JSF COL</w:t>
            </w:r>
          </w:p>
        </w:tc>
      </w:tr>
      <w:tr w:rsidR="007D4AEF" w:rsidTr="001C6DF3">
        <w:tc>
          <w:tcPr>
            <w:tcW w:w="9062" w:type="dxa"/>
            <w:gridSpan w:val="2"/>
            <w:tcBorders>
              <w:top w:val="single" w:sz="4" w:space="0" w:color="auto"/>
              <w:bottom w:val="single" w:sz="4" w:space="0" w:color="auto"/>
            </w:tcBorders>
          </w:tcPr>
          <w:p w:rsidR="007D4AEF" w:rsidRDefault="007D4AEF" w:rsidP="007D4AEF">
            <w:pPr>
              <w:jc w:val="center"/>
              <w:rPr>
                <w:sz w:val="36"/>
                <w:szCs w:val="36"/>
              </w:rPr>
            </w:pPr>
            <w:r w:rsidRPr="007D4AEF">
              <w:rPr>
                <w:color w:val="7030A0"/>
                <w:sz w:val="36"/>
                <w:szCs w:val="36"/>
              </w:rPr>
              <w:t>Adulte</w:t>
            </w:r>
          </w:p>
        </w:tc>
      </w:tr>
      <w:tr w:rsidR="007D4AEF" w:rsidTr="007D4AEF">
        <w:tc>
          <w:tcPr>
            <w:tcW w:w="9062" w:type="dxa"/>
            <w:gridSpan w:val="2"/>
            <w:tcBorders>
              <w:top w:val="single" w:sz="4" w:space="0" w:color="auto"/>
              <w:bottom w:val="single" w:sz="4" w:space="0" w:color="auto"/>
            </w:tcBorders>
          </w:tcPr>
          <w:p w:rsidR="007D4AEF" w:rsidRDefault="007D4AEF" w:rsidP="006172A2">
            <w:pPr>
              <w:jc w:val="center"/>
              <w:rPr>
                <w:sz w:val="36"/>
                <w:szCs w:val="36"/>
              </w:rPr>
            </w:pPr>
            <w:r>
              <w:rPr>
                <w:sz w:val="36"/>
                <w:szCs w:val="36"/>
              </w:rPr>
              <w:t>Roman</w:t>
            </w:r>
          </w:p>
        </w:tc>
      </w:tr>
      <w:tr w:rsidR="00BB3FC0" w:rsidTr="00BB3FC0">
        <w:tc>
          <w:tcPr>
            <w:tcW w:w="2920" w:type="dxa"/>
            <w:tcBorders>
              <w:top w:val="single" w:sz="4" w:space="0" w:color="auto"/>
              <w:left w:val="nil"/>
              <w:bottom w:val="nil"/>
              <w:right w:val="nil"/>
            </w:tcBorders>
          </w:tcPr>
          <w:p w:rsidR="005D592F" w:rsidRDefault="005D592F" w:rsidP="006172A2">
            <w:pPr>
              <w:jc w:val="center"/>
              <w:rPr>
                <w:sz w:val="36"/>
                <w:szCs w:val="36"/>
              </w:rPr>
            </w:pPr>
          </w:p>
          <w:p w:rsidR="00BB3FC0" w:rsidRDefault="00BB3FC0" w:rsidP="006172A2">
            <w:pPr>
              <w:jc w:val="center"/>
              <w:rPr>
                <w:sz w:val="36"/>
                <w:szCs w:val="36"/>
              </w:rPr>
            </w:pPr>
            <w:r w:rsidRPr="00BB3FC0">
              <w:rPr>
                <w:noProof/>
                <w:sz w:val="36"/>
                <w:szCs w:val="36"/>
                <w:lang w:eastAsia="fr-FR"/>
              </w:rPr>
              <w:drawing>
                <wp:inline distT="0" distB="0" distL="0" distR="0" wp14:anchorId="2A60103E" wp14:editId="3F1CC3D3">
                  <wp:extent cx="842110" cy="12382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7322" cy="1245913"/>
                          </a:xfrm>
                          <a:prstGeom prst="rect">
                            <a:avLst/>
                          </a:prstGeom>
                        </pic:spPr>
                      </pic:pic>
                    </a:graphicData>
                  </a:graphic>
                </wp:inline>
              </w:drawing>
            </w:r>
          </w:p>
        </w:tc>
        <w:tc>
          <w:tcPr>
            <w:tcW w:w="6142" w:type="dxa"/>
            <w:tcBorders>
              <w:top w:val="single" w:sz="4" w:space="0" w:color="auto"/>
              <w:left w:val="nil"/>
              <w:bottom w:val="nil"/>
              <w:right w:val="nil"/>
            </w:tcBorders>
          </w:tcPr>
          <w:p w:rsidR="00BB3FC0" w:rsidRDefault="00BB3FC0" w:rsidP="00F60BC8">
            <w:pPr>
              <w:rPr>
                <w:rFonts w:cstheme="minorHAnsi"/>
                <w:b/>
                <w:i/>
                <w:color w:val="7030A0"/>
                <w:sz w:val="24"/>
              </w:rPr>
            </w:pPr>
            <w:r>
              <w:rPr>
                <w:rFonts w:cstheme="minorHAnsi"/>
                <w:b/>
                <w:i/>
                <w:color w:val="7030A0"/>
                <w:sz w:val="24"/>
              </w:rPr>
              <w:t>L’inventaire des rêves</w:t>
            </w:r>
          </w:p>
          <w:p w:rsidR="00BB3FC0" w:rsidRDefault="00BB3FC0" w:rsidP="00F60BC8">
            <w:pPr>
              <w:rPr>
                <w:rFonts w:cstheme="minorHAnsi"/>
                <w:b/>
                <w:i/>
                <w:color w:val="7030A0"/>
                <w:sz w:val="24"/>
              </w:rPr>
            </w:pPr>
            <w:r>
              <w:rPr>
                <w:rFonts w:cstheme="minorHAnsi"/>
                <w:b/>
                <w:i/>
                <w:color w:val="7030A0"/>
                <w:sz w:val="24"/>
              </w:rPr>
              <w:t>Chimamanda Ngozi Adichie</w:t>
            </w:r>
          </w:p>
          <w:p w:rsidR="00BB3FC0" w:rsidRDefault="00BB3FC0" w:rsidP="00F60BC8">
            <w:pPr>
              <w:rPr>
                <w:rFonts w:cstheme="minorHAnsi"/>
                <w:b/>
                <w:i/>
                <w:color w:val="7030A0"/>
                <w:sz w:val="24"/>
              </w:rPr>
            </w:pPr>
            <w:r>
              <w:rPr>
                <w:rFonts w:cstheme="minorHAnsi"/>
                <w:b/>
                <w:i/>
                <w:color w:val="7030A0"/>
                <w:sz w:val="24"/>
              </w:rPr>
              <w:t>Gallimard, 2025</w:t>
            </w:r>
          </w:p>
          <w:p w:rsidR="00BB3FC0" w:rsidRPr="00BB3FC0" w:rsidRDefault="00BB3FC0" w:rsidP="00BB3FC0">
            <w:pPr>
              <w:jc w:val="both"/>
              <w:rPr>
                <w:sz w:val="20"/>
              </w:rPr>
            </w:pPr>
            <w:r w:rsidRPr="00BB3FC0">
              <w:rPr>
                <w:sz w:val="20"/>
              </w:rPr>
              <w:t>L'inventaire des rêves, c'est avant tout la naissance de quatre grandes héroïnes, quatre femmes puissantes venues d'Afrique de l'Ouest dont les destins et les rêves se croisent. Chiamaka est une rebelle qui a déçu sa famille huppée du Nigeria, car au mariage avec enfants elle préfère vivre de sa plume, sans attaches. Mais est-ce vraiment son rêve ?</w:t>
            </w:r>
          </w:p>
          <w:p w:rsidR="00BB3FC0" w:rsidRPr="002164EE" w:rsidRDefault="00BB3FC0" w:rsidP="00F60BC8">
            <w:pPr>
              <w:rPr>
                <w:rFonts w:cstheme="minorHAnsi"/>
                <w:b/>
                <w:i/>
                <w:color w:val="7030A0"/>
                <w:sz w:val="24"/>
              </w:rPr>
            </w:pPr>
          </w:p>
        </w:tc>
      </w:tr>
      <w:tr w:rsidR="00A326B5" w:rsidTr="00BB3FC0">
        <w:tc>
          <w:tcPr>
            <w:tcW w:w="2920" w:type="dxa"/>
            <w:tcBorders>
              <w:top w:val="nil"/>
              <w:left w:val="nil"/>
              <w:bottom w:val="nil"/>
              <w:right w:val="nil"/>
            </w:tcBorders>
          </w:tcPr>
          <w:p w:rsidR="005D592F" w:rsidRDefault="005D592F" w:rsidP="006172A2">
            <w:pPr>
              <w:jc w:val="center"/>
              <w:rPr>
                <w:sz w:val="36"/>
                <w:szCs w:val="36"/>
              </w:rPr>
            </w:pPr>
          </w:p>
          <w:p w:rsidR="007D4AEF" w:rsidRDefault="005345AF" w:rsidP="006172A2">
            <w:pPr>
              <w:jc w:val="center"/>
              <w:rPr>
                <w:sz w:val="36"/>
                <w:szCs w:val="36"/>
              </w:rPr>
            </w:pPr>
            <w:r>
              <w:rPr>
                <w:sz w:val="36"/>
                <w:szCs w:val="36"/>
              </w:rPr>
              <w:pict>
                <v:shape id="_x0000_i1028" type="#_x0000_t75" style="width:91.5pt;height:91.5pt">
                  <v:imagedata r:id="rId20" o:title="La-Doublure"/>
                </v:shape>
              </w:pict>
            </w:r>
          </w:p>
        </w:tc>
        <w:tc>
          <w:tcPr>
            <w:tcW w:w="6142" w:type="dxa"/>
            <w:tcBorders>
              <w:top w:val="nil"/>
              <w:left w:val="nil"/>
              <w:bottom w:val="nil"/>
              <w:right w:val="nil"/>
            </w:tcBorders>
          </w:tcPr>
          <w:p w:rsidR="007D4AEF" w:rsidRPr="002164EE" w:rsidRDefault="00F60BC8" w:rsidP="00F60BC8">
            <w:pPr>
              <w:rPr>
                <w:rFonts w:cstheme="minorHAnsi"/>
                <w:b/>
                <w:i/>
                <w:color w:val="7030A0"/>
                <w:sz w:val="24"/>
              </w:rPr>
            </w:pPr>
            <w:r w:rsidRPr="002164EE">
              <w:rPr>
                <w:rFonts w:cstheme="minorHAnsi"/>
                <w:b/>
                <w:i/>
                <w:color w:val="7030A0"/>
                <w:sz w:val="24"/>
              </w:rPr>
              <w:t>La doublure</w:t>
            </w:r>
          </w:p>
          <w:p w:rsidR="00F60BC8" w:rsidRPr="002164EE" w:rsidRDefault="00F60BC8" w:rsidP="007D4AEF">
            <w:pPr>
              <w:rPr>
                <w:rFonts w:cstheme="minorHAnsi"/>
                <w:b/>
              </w:rPr>
            </w:pPr>
            <w:r w:rsidRPr="002164EE">
              <w:rPr>
                <w:rFonts w:cstheme="minorHAnsi"/>
                <w:b/>
              </w:rPr>
              <w:t>Mélissa Da Costa</w:t>
            </w:r>
          </w:p>
          <w:p w:rsidR="00F60BC8" w:rsidRPr="002164EE" w:rsidRDefault="00F60BC8" w:rsidP="002164EE">
            <w:pPr>
              <w:jc w:val="both"/>
              <w:rPr>
                <w:sz w:val="20"/>
              </w:rPr>
            </w:pPr>
            <w:r w:rsidRPr="002164EE">
              <w:rPr>
                <w:sz w:val="20"/>
              </w:rPr>
              <w:t>Albin Michel, 2022</w:t>
            </w:r>
          </w:p>
          <w:p w:rsidR="00F60BC8" w:rsidRDefault="00F60BC8" w:rsidP="00F60BC8">
            <w:pPr>
              <w:jc w:val="both"/>
              <w:rPr>
                <w:sz w:val="20"/>
              </w:rPr>
            </w:pPr>
            <w:r w:rsidRPr="00F60BC8">
              <w:rPr>
                <w:sz w:val="20"/>
              </w:rPr>
              <w:t>Passion, faux-semblants, emprise... Qui manipule qui ?</w:t>
            </w:r>
            <w:r w:rsidR="00B826B2">
              <w:rPr>
                <w:sz w:val="20"/>
              </w:rPr>
              <w:t xml:space="preserve"> </w:t>
            </w:r>
            <w:r w:rsidRPr="00F60BC8">
              <w:rPr>
                <w:sz w:val="20"/>
              </w:rPr>
              <w:t>Une jeune femme fragile en quête d'un nouveau départ.</w:t>
            </w:r>
            <w:r w:rsidR="00B826B2">
              <w:rPr>
                <w:sz w:val="20"/>
              </w:rPr>
              <w:t xml:space="preserve"> </w:t>
            </w:r>
            <w:r w:rsidRPr="00F60BC8">
              <w:rPr>
                <w:sz w:val="20"/>
              </w:rPr>
              <w:t>Un couple magnétique et fascinant prêt à lui ouvri</w:t>
            </w:r>
            <w:r w:rsidR="002164EE">
              <w:rPr>
                <w:sz w:val="20"/>
              </w:rPr>
              <w:t xml:space="preserve">r les portes de son monde doré. </w:t>
            </w:r>
            <w:r w:rsidRPr="00F60BC8">
              <w:rPr>
                <w:sz w:val="20"/>
              </w:rPr>
              <w:t>Un trio pris au piège d'un jeu cruel et d'une dépendance fatale.</w:t>
            </w:r>
          </w:p>
          <w:p w:rsidR="00B319C1" w:rsidRPr="00B319C1" w:rsidRDefault="00B319C1" w:rsidP="00B319C1">
            <w:pPr>
              <w:jc w:val="right"/>
              <w:rPr>
                <w:b/>
                <w:sz w:val="36"/>
                <w:szCs w:val="36"/>
              </w:rPr>
            </w:pPr>
            <w:r w:rsidRPr="00B319C1">
              <w:rPr>
                <w:b/>
                <w:sz w:val="20"/>
              </w:rPr>
              <w:t>R DAC</w:t>
            </w:r>
          </w:p>
        </w:tc>
      </w:tr>
      <w:tr w:rsidR="00A326B5" w:rsidTr="00A326B5">
        <w:tc>
          <w:tcPr>
            <w:tcW w:w="2920" w:type="dxa"/>
            <w:tcBorders>
              <w:top w:val="nil"/>
              <w:left w:val="nil"/>
              <w:bottom w:val="nil"/>
              <w:right w:val="nil"/>
            </w:tcBorders>
          </w:tcPr>
          <w:p w:rsidR="00BB3FC0" w:rsidRDefault="00BB3FC0" w:rsidP="006172A2">
            <w:pPr>
              <w:jc w:val="center"/>
              <w:rPr>
                <w:sz w:val="36"/>
                <w:szCs w:val="36"/>
              </w:rPr>
            </w:pPr>
          </w:p>
          <w:p w:rsidR="00A326B5" w:rsidRDefault="00A326B5" w:rsidP="006172A2">
            <w:pPr>
              <w:jc w:val="center"/>
              <w:rPr>
                <w:sz w:val="36"/>
                <w:szCs w:val="36"/>
              </w:rPr>
            </w:pPr>
            <w:r w:rsidRPr="00A326B5">
              <w:rPr>
                <w:noProof/>
                <w:sz w:val="36"/>
                <w:szCs w:val="36"/>
                <w:lang w:eastAsia="fr-FR"/>
              </w:rPr>
              <w:drawing>
                <wp:inline distT="0" distB="0" distL="0" distR="0" wp14:anchorId="5D127F16" wp14:editId="2FDB3E31">
                  <wp:extent cx="781050" cy="1161021"/>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85562" cy="1167727"/>
                          </a:xfrm>
                          <a:prstGeom prst="rect">
                            <a:avLst/>
                          </a:prstGeom>
                        </pic:spPr>
                      </pic:pic>
                    </a:graphicData>
                  </a:graphic>
                </wp:inline>
              </w:drawing>
            </w:r>
          </w:p>
        </w:tc>
        <w:tc>
          <w:tcPr>
            <w:tcW w:w="6142" w:type="dxa"/>
            <w:tcBorders>
              <w:top w:val="nil"/>
              <w:left w:val="nil"/>
              <w:bottom w:val="nil"/>
              <w:right w:val="nil"/>
            </w:tcBorders>
          </w:tcPr>
          <w:p w:rsidR="00A326B5" w:rsidRDefault="00A326B5" w:rsidP="00F60BC8">
            <w:pPr>
              <w:rPr>
                <w:rFonts w:cstheme="minorHAnsi"/>
                <w:b/>
                <w:i/>
                <w:color w:val="7030A0"/>
                <w:sz w:val="24"/>
              </w:rPr>
            </w:pPr>
            <w:r>
              <w:rPr>
                <w:rFonts w:cstheme="minorHAnsi"/>
                <w:b/>
                <w:i/>
                <w:color w:val="7030A0"/>
                <w:sz w:val="24"/>
              </w:rPr>
              <w:t>Impossibles adieux</w:t>
            </w:r>
          </w:p>
          <w:p w:rsidR="00A326B5" w:rsidRPr="00A326B5" w:rsidRDefault="00A326B5" w:rsidP="00F60BC8">
            <w:pPr>
              <w:rPr>
                <w:rFonts w:cstheme="minorHAnsi"/>
                <w:b/>
              </w:rPr>
            </w:pPr>
            <w:r w:rsidRPr="00A326B5">
              <w:rPr>
                <w:rFonts w:cstheme="minorHAnsi"/>
                <w:b/>
              </w:rPr>
              <w:t>Han Kang</w:t>
            </w:r>
          </w:p>
          <w:p w:rsidR="00A326B5" w:rsidRPr="00A326B5" w:rsidRDefault="00A326B5" w:rsidP="00A326B5">
            <w:pPr>
              <w:jc w:val="both"/>
              <w:rPr>
                <w:sz w:val="20"/>
              </w:rPr>
            </w:pPr>
            <w:r w:rsidRPr="00A326B5">
              <w:rPr>
                <w:sz w:val="20"/>
              </w:rPr>
              <w:t>Grasset, 2025</w:t>
            </w:r>
          </w:p>
          <w:p w:rsidR="00A326B5" w:rsidRDefault="00A326B5" w:rsidP="00A326B5">
            <w:pPr>
              <w:jc w:val="both"/>
              <w:rPr>
                <w:sz w:val="20"/>
              </w:rPr>
            </w:pPr>
            <w:r w:rsidRPr="00A326B5">
              <w:rPr>
                <w:sz w:val="20"/>
              </w:rPr>
              <w:t>Gyeongha part à Jeju pour nourrir l'oiseau de son amie Inseon, hospitalisée à Séoul. Une tempête de neige s'abat sur l'île à son arrivée et, tandis qu'elle rejoint la maison d'Inseon, le vent glacé et les bourrasques de neige la ralentissent au moment où la nuit tombe. Elle ne se doute pas qu'un cauchemar bien pire l'attend chez son amie, celui du passé de la Corée.</w:t>
            </w:r>
          </w:p>
          <w:p w:rsidR="00BB3FC0" w:rsidRPr="002164EE" w:rsidRDefault="00BB3FC0" w:rsidP="00BB3FC0">
            <w:pPr>
              <w:jc w:val="right"/>
              <w:rPr>
                <w:rFonts w:cstheme="minorHAnsi"/>
                <w:b/>
                <w:i/>
                <w:color w:val="7030A0"/>
                <w:sz w:val="24"/>
              </w:rPr>
            </w:pPr>
            <w:r w:rsidRPr="00BB3FC0">
              <w:rPr>
                <w:b/>
                <w:sz w:val="20"/>
              </w:rPr>
              <w:t>R KAN</w:t>
            </w:r>
          </w:p>
        </w:tc>
      </w:tr>
      <w:tr w:rsidR="006D44A5" w:rsidTr="00331B3F">
        <w:tc>
          <w:tcPr>
            <w:tcW w:w="2920" w:type="dxa"/>
            <w:tcBorders>
              <w:top w:val="nil"/>
              <w:left w:val="nil"/>
              <w:bottom w:val="nil"/>
              <w:right w:val="nil"/>
            </w:tcBorders>
          </w:tcPr>
          <w:p w:rsidR="001C6DF3" w:rsidRDefault="001C6DF3" w:rsidP="006172A2">
            <w:pPr>
              <w:jc w:val="center"/>
              <w:rPr>
                <w:sz w:val="36"/>
                <w:szCs w:val="36"/>
              </w:rPr>
            </w:pPr>
          </w:p>
          <w:p w:rsidR="006D44A5" w:rsidRDefault="006D44A5" w:rsidP="006172A2">
            <w:pPr>
              <w:jc w:val="center"/>
              <w:rPr>
                <w:sz w:val="36"/>
                <w:szCs w:val="36"/>
              </w:rPr>
            </w:pPr>
            <w:r>
              <w:rPr>
                <w:noProof/>
                <w:sz w:val="36"/>
                <w:szCs w:val="36"/>
                <w:lang w:eastAsia="fr-FR"/>
              </w:rPr>
              <w:drawing>
                <wp:inline distT="0" distB="0" distL="0" distR="0">
                  <wp:extent cx="895801" cy="1440000"/>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printemps-pour-te-succomb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5801" cy="1440000"/>
                          </a:xfrm>
                          <a:prstGeom prst="rect">
                            <a:avLst/>
                          </a:prstGeom>
                        </pic:spPr>
                      </pic:pic>
                    </a:graphicData>
                  </a:graphic>
                </wp:inline>
              </w:drawing>
            </w:r>
          </w:p>
        </w:tc>
        <w:tc>
          <w:tcPr>
            <w:tcW w:w="6142" w:type="dxa"/>
            <w:tcBorders>
              <w:top w:val="nil"/>
              <w:left w:val="nil"/>
              <w:bottom w:val="nil"/>
              <w:right w:val="nil"/>
            </w:tcBorders>
          </w:tcPr>
          <w:p w:rsidR="006D44A5" w:rsidRDefault="006D44A5" w:rsidP="007D4AEF">
            <w:pPr>
              <w:rPr>
                <w:rFonts w:cstheme="minorHAnsi"/>
                <w:b/>
                <w:i/>
                <w:color w:val="7030A0"/>
                <w:sz w:val="24"/>
              </w:rPr>
            </w:pPr>
            <w:r>
              <w:rPr>
                <w:rFonts w:cstheme="minorHAnsi"/>
                <w:b/>
                <w:i/>
                <w:color w:val="7030A0"/>
                <w:sz w:val="24"/>
              </w:rPr>
              <w:t>Seasons (3) : Un printemps pour te succomber</w:t>
            </w:r>
          </w:p>
          <w:p w:rsidR="006D44A5" w:rsidRPr="006D44A5" w:rsidRDefault="006D44A5" w:rsidP="007D4AEF">
            <w:pPr>
              <w:rPr>
                <w:rFonts w:cstheme="minorHAnsi"/>
                <w:b/>
              </w:rPr>
            </w:pPr>
            <w:r w:rsidRPr="006D44A5">
              <w:rPr>
                <w:rFonts w:cstheme="minorHAnsi"/>
                <w:b/>
              </w:rPr>
              <w:t>Morgane Moncomble</w:t>
            </w:r>
          </w:p>
          <w:p w:rsidR="006D44A5" w:rsidRPr="006D44A5" w:rsidRDefault="006D44A5" w:rsidP="006D44A5">
            <w:pPr>
              <w:jc w:val="both"/>
              <w:rPr>
                <w:sz w:val="20"/>
              </w:rPr>
            </w:pPr>
            <w:r w:rsidRPr="006D44A5">
              <w:rPr>
                <w:sz w:val="20"/>
              </w:rPr>
              <w:t>Hugo, 2025</w:t>
            </w:r>
          </w:p>
          <w:p w:rsidR="006D44A5" w:rsidRDefault="006D44A5" w:rsidP="006D44A5">
            <w:pPr>
              <w:jc w:val="both"/>
              <w:rPr>
                <w:sz w:val="20"/>
              </w:rPr>
            </w:pPr>
            <w:r w:rsidRPr="006D44A5">
              <w:rPr>
                <w:sz w:val="20"/>
              </w:rPr>
              <w:t xml:space="preserve">Fleuriste fauchée, Nolia se tourne vers son ultime espoir pour s’en sortir : sa famille. Elle ne pensait cependant pas que le prix à payer pour son aide serait de se marier. Avec son ex. Face à l’adversité, incapable de retourner vers son passé toxique, elle décide de s’allier à un inconnu dans le plus grand mensonge de sa </w:t>
            </w:r>
            <w:r w:rsidR="005D592F" w:rsidRPr="006D44A5">
              <w:rPr>
                <w:sz w:val="20"/>
              </w:rPr>
              <w:t>vie. L’heureux</w:t>
            </w:r>
            <w:r w:rsidRPr="006D44A5">
              <w:rPr>
                <w:sz w:val="20"/>
              </w:rPr>
              <w:t xml:space="preserve"> élu, c’est lui : Camille </w:t>
            </w:r>
            <w:r w:rsidR="005D592F" w:rsidRPr="006D44A5">
              <w:rPr>
                <w:sz w:val="20"/>
              </w:rPr>
              <w:t>Levesque. Fondateur</w:t>
            </w:r>
            <w:r w:rsidRPr="006D44A5">
              <w:rPr>
                <w:sz w:val="20"/>
              </w:rPr>
              <w:t xml:space="preserve"> d’une application d’</w:t>
            </w:r>
            <w:r w:rsidR="005D592F" w:rsidRPr="006D44A5">
              <w:rPr>
                <w:sz w:val="20"/>
              </w:rPr>
              <w:t>escorting. Son</w:t>
            </w:r>
            <w:r w:rsidRPr="006D44A5">
              <w:rPr>
                <w:sz w:val="20"/>
              </w:rPr>
              <w:t xml:space="preserve"> faux fiancé. Milliardaire à la réputation de playboy, Cam occupe régulièrement les </w:t>
            </w:r>
            <w:r>
              <w:rPr>
                <w:sz w:val="20"/>
              </w:rPr>
              <w:t>unes de la presse à scandale...</w:t>
            </w:r>
          </w:p>
          <w:p w:rsidR="006D44A5" w:rsidRPr="006D44A5" w:rsidRDefault="006D44A5" w:rsidP="006D44A5">
            <w:pPr>
              <w:jc w:val="right"/>
              <w:rPr>
                <w:rFonts w:cstheme="minorHAnsi"/>
                <w:b/>
                <w:i/>
                <w:color w:val="7030A0"/>
                <w:sz w:val="24"/>
              </w:rPr>
            </w:pPr>
            <w:r w:rsidRPr="006D44A5">
              <w:rPr>
                <w:b/>
                <w:sz w:val="20"/>
              </w:rPr>
              <w:t>R MON</w:t>
            </w:r>
          </w:p>
        </w:tc>
      </w:tr>
      <w:tr w:rsidR="00A326B5" w:rsidTr="00331B3F">
        <w:tc>
          <w:tcPr>
            <w:tcW w:w="2920" w:type="dxa"/>
            <w:tcBorders>
              <w:top w:val="nil"/>
              <w:left w:val="nil"/>
              <w:bottom w:val="nil"/>
              <w:right w:val="nil"/>
            </w:tcBorders>
          </w:tcPr>
          <w:p w:rsidR="005D592F" w:rsidRDefault="005D592F" w:rsidP="006172A2">
            <w:pPr>
              <w:jc w:val="center"/>
              <w:rPr>
                <w:sz w:val="36"/>
                <w:szCs w:val="36"/>
              </w:rPr>
            </w:pPr>
          </w:p>
          <w:p w:rsidR="007D4AEF" w:rsidRDefault="00A326B5" w:rsidP="006172A2">
            <w:pPr>
              <w:jc w:val="center"/>
              <w:rPr>
                <w:sz w:val="36"/>
                <w:szCs w:val="36"/>
              </w:rPr>
            </w:pPr>
            <w:r w:rsidRPr="00A326B5">
              <w:rPr>
                <w:noProof/>
                <w:sz w:val="36"/>
                <w:szCs w:val="36"/>
                <w:lang w:eastAsia="fr-FR"/>
              </w:rPr>
              <w:drawing>
                <wp:inline distT="0" distB="0" distL="0" distR="0" wp14:anchorId="35D49CB6" wp14:editId="3BC96513">
                  <wp:extent cx="878400" cy="1440000"/>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78400" cy="1440000"/>
                          </a:xfrm>
                          <a:prstGeom prst="rect">
                            <a:avLst/>
                          </a:prstGeom>
                        </pic:spPr>
                      </pic:pic>
                    </a:graphicData>
                  </a:graphic>
                </wp:inline>
              </w:drawing>
            </w:r>
          </w:p>
        </w:tc>
        <w:tc>
          <w:tcPr>
            <w:tcW w:w="6142" w:type="dxa"/>
            <w:tcBorders>
              <w:top w:val="nil"/>
              <w:left w:val="nil"/>
              <w:bottom w:val="nil"/>
              <w:right w:val="nil"/>
            </w:tcBorders>
          </w:tcPr>
          <w:p w:rsidR="007D4AEF" w:rsidRPr="00A326B5" w:rsidRDefault="00B069F1" w:rsidP="007D4AEF">
            <w:pPr>
              <w:rPr>
                <w:rFonts w:cstheme="minorHAnsi"/>
                <w:b/>
                <w:i/>
                <w:color w:val="7030A0"/>
                <w:sz w:val="24"/>
              </w:rPr>
            </w:pPr>
            <w:r w:rsidRPr="00A326B5">
              <w:rPr>
                <w:rFonts w:cstheme="minorHAnsi"/>
                <w:b/>
                <w:i/>
                <w:color w:val="7030A0"/>
                <w:sz w:val="24"/>
              </w:rPr>
              <w:t>Le tisseur d’histoire</w:t>
            </w:r>
          </w:p>
          <w:p w:rsidR="00B069F1" w:rsidRPr="00A326B5" w:rsidRDefault="00B069F1" w:rsidP="007D4AEF">
            <w:pPr>
              <w:rPr>
                <w:rFonts w:cstheme="minorHAnsi"/>
                <w:b/>
              </w:rPr>
            </w:pPr>
            <w:r w:rsidRPr="00A326B5">
              <w:rPr>
                <w:rFonts w:cstheme="minorHAnsi"/>
                <w:b/>
              </w:rPr>
              <w:t>Meg Shaffer</w:t>
            </w:r>
          </w:p>
          <w:p w:rsidR="00B069F1" w:rsidRPr="00A326B5" w:rsidRDefault="00A326B5" w:rsidP="00A326B5">
            <w:pPr>
              <w:jc w:val="both"/>
              <w:rPr>
                <w:sz w:val="20"/>
              </w:rPr>
            </w:pPr>
            <w:r w:rsidRPr="00A326B5">
              <w:rPr>
                <w:sz w:val="20"/>
              </w:rPr>
              <w:t>Leduc, 2024</w:t>
            </w:r>
          </w:p>
          <w:p w:rsidR="00A326B5" w:rsidRDefault="00A326B5" w:rsidP="00A326B5">
            <w:pPr>
              <w:jc w:val="both"/>
              <w:rPr>
                <w:sz w:val="20"/>
              </w:rPr>
            </w:pPr>
            <w:r w:rsidRPr="00A326B5">
              <w:rPr>
                <w:sz w:val="20"/>
              </w:rPr>
              <w:t>Lorsque Jack Masterson, vieil homme fantasque et auteur de la série à succès L'île de l'Horloge, annonce après de nombreuses années de silence qu'il organise une chasse au trésor dont la récompense est l'exemplaire unique de son dernier manuscrit, il ne laisse personne indifférent. Collectionneurs, lecteurs passionnés ou opportunistes motivés par l'appât du gain... tous souhaitent remporter le mystérieux texte. Et pour Lucy Nerr, fan de la première heure criblée de dettes, la chance de mettre la main sur le livre le plus convoité du monde est la lueur d'espoir dont elle n'osait rêver...</w:t>
            </w:r>
          </w:p>
          <w:p w:rsidR="00A326B5" w:rsidRPr="00A326B5" w:rsidRDefault="00A326B5" w:rsidP="00A326B5">
            <w:pPr>
              <w:jc w:val="right"/>
              <w:rPr>
                <w:b/>
                <w:sz w:val="36"/>
                <w:szCs w:val="36"/>
              </w:rPr>
            </w:pPr>
            <w:r w:rsidRPr="00A326B5">
              <w:rPr>
                <w:b/>
                <w:sz w:val="20"/>
              </w:rPr>
              <w:t>R SHA</w:t>
            </w:r>
          </w:p>
        </w:tc>
      </w:tr>
      <w:tr w:rsidR="00A326B5" w:rsidTr="00331B3F">
        <w:tc>
          <w:tcPr>
            <w:tcW w:w="2920" w:type="dxa"/>
            <w:tcBorders>
              <w:top w:val="nil"/>
              <w:left w:val="nil"/>
              <w:bottom w:val="single" w:sz="4" w:space="0" w:color="auto"/>
              <w:right w:val="nil"/>
            </w:tcBorders>
          </w:tcPr>
          <w:p w:rsidR="007D4AEF" w:rsidRDefault="007D4AEF" w:rsidP="006172A2">
            <w:pPr>
              <w:jc w:val="center"/>
              <w:rPr>
                <w:sz w:val="36"/>
                <w:szCs w:val="36"/>
              </w:rPr>
            </w:pPr>
          </w:p>
        </w:tc>
        <w:tc>
          <w:tcPr>
            <w:tcW w:w="6142" w:type="dxa"/>
            <w:tcBorders>
              <w:top w:val="nil"/>
              <w:left w:val="nil"/>
              <w:bottom w:val="single" w:sz="4" w:space="0" w:color="auto"/>
              <w:right w:val="nil"/>
            </w:tcBorders>
          </w:tcPr>
          <w:p w:rsidR="005D592F" w:rsidRDefault="005D592F" w:rsidP="006D44A5">
            <w:pPr>
              <w:jc w:val="right"/>
              <w:rPr>
                <w:sz w:val="36"/>
                <w:szCs w:val="36"/>
              </w:rPr>
            </w:pPr>
          </w:p>
        </w:tc>
      </w:tr>
      <w:tr w:rsidR="007D4AEF" w:rsidTr="007D4AEF">
        <w:tc>
          <w:tcPr>
            <w:tcW w:w="9062" w:type="dxa"/>
            <w:gridSpan w:val="2"/>
            <w:tcBorders>
              <w:top w:val="single" w:sz="4" w:space="0" w:color="auto"/>
              <w:bottom w:val="single" w:sz="4" w:space="0" w:color="auto"/>
            </w:tcBorders>
          </w:tcPr>
          <w:p w:rsidR="007D4AEF" w:rsidRDefault="007D4AEF" w:rsidP="007D4AEF">
            <w:pPr>
              <w:jc w:val="center"/>
              <w:rPr>
                <w:sz w:val="36"/>
                <w:szCs w:val="36"/>
              </w:rPr>
            </w:pPr>
            <w:r>
              <w:rPr>
                <w:sz w:val="36"/>
                <w:szCs w:val="36"/>
              </w:rPr>
              <w:t>Roman Policier</w:t>
            </w:r>
          </w:p>
        </w:tc>
      </w:tr>
      <w:tr w:rsidR="00A326B5" w:rsidTr="00331B3F">
        <w:tc>
          <w:tcPr>
            <w:tcW w:w="2920" w:type="dxa"/>
            <w:tcBorders>
              <w:top w:val="single" w:sz="4" w:space="0" w:color="auto"/>
              <w:left w:val="nil"/>
              <w:bottom w:val="nil"/>
              <w:right w:val="nil"/>
            </w:tcBorders>
          </w:tcPr>
          <w:p w:rsidR="007D4AEF" w:rsidRDefault="007D4AEF" w:rsidP="006172A2">
            <w:pPr>
              <w:jc w:val="center"/>
              <w:rPr>
                <w:sz w:val="36"/>
                <w:szCs w:val="36"/>
              </w:rPr>
            </w:pPr>
          </w:p>
        </w:tc>
        <w:tc>
          <w:tcPr>
            <w:tcW w:w="6142" w:type="dxa"/>
            <w:tcBorders>
              <w:top w:val="single" w:sz="4" w:space="0" w:color="auto"/>
              <w:left w:val="nil"/>
              <w:bottom w:val="nil"/>
              <w:right w:val="nil"/>
            </w:tcBorders>
          </w:tcPr>
          <w:p w:rsidR="007D4AEF" w:rsidRDefault="007D4AEF" w:rsidP="007D4AEF">
            <w:pPr>
              <w:rPr>
                <w:sz w:val="36"/>
                <w:szCs w:val="36"/>
              </w:rPr>
            </w:pPr>
          </w:p>
        </w:tc>
      </w:tr>
      <w:tr w:rsidR="00A326B5" w:rsidTr="00331B3F">
        <w:tc>
          <w:tcPr>
            <w:tcW w:w="2920" w:type="dxa"/>
            <w:tcBorders>
              <w:top w:val="nil"/>
              <w:left w:val="nil"/>
              <w:bottom w:val="nil"/>
              <w:right w:val="nil"/>
            </w:tcBorders>
          </w:tcPr>
          <w:p w:rsidR="007D4AEF" w:rsidRDefault="007D4AEF" w:rsidP="006172A2">
            <w:pPr>
              <w:jc w:val="center"/>
              <w:rPr>
                <w:sz w:val="36"/>
                <w:szCs w:val="36"/>
              </w:rPr>
            </w:pPr>
          </w:p>
        </w:tc>
        <w:tc>
          <w:tcPr>
            <w:tcW w:w="6142" w:type="dxa"/>
            <w:tcBorders>
              <w:top w:val="nil"/>
              <w:left w:val="nil"/>
              <w:bottom w:val="nil"/>
              <w:right w:val="nil"/>
            </w:tcBorders>
          </w:tcPr>
          <w:p w:rsidR="003C665A" w:rsidRPr="003C665A" w:rsidRDefault="003C665A" w:rsidP="003C665A">
            <w:pPr>
              <w:jc w:val="right"/>
              <w:rPr>
                <w:b/>
                <w:sz w:val="20"/>
                <w:szCs w:val="20"/>
              </w:rPr>
            </w:pPr>
          </w:p>
        </w:tc>
      </w:tr>
      <w:tr w:rsidR="00B826B2" w:rsidTr="00331B3F">
        <w:tc>
          <w:tcPr>
            <w:tcW w:w="2920" w:type="dxa"/>
            <w:tcBorders>
              <w:top w:val="nil"/>
              <w:left w:val="nil"/>
              <w:bottom w:val="nil"/>
              <w:right w:val="nil"/>
            </w:tcBorders>
          </w:tcPr>
          <w:p w:rsidR="00B826B2" w:rsidRDefault="005D592F" w:rsidP="006172A2">
            <w:pPr>
              <w:jc w:val="center"/>
              <w:rPr>
                <w:sz w:val="36"/>
                <w:szCs w:val="36"/>
              </w:rPr>
            </w:pPr>
            <w:r w:rsidRPr="00B826B2">
              <w:rPr>
                <w:noProof/>
                <w:sz w:val="36"/>
                <w:szCs w:val="36"/>
                <w:lang w:eastAsia="fr-FR"/>
              </w:rPr>
              <w:drawing>
                <wp:inline distT="0" distB="0" distL="0" distR="0" wp14:anchorId="1BCC512C" wp14:editId="0852D04B">
                  <wp:extent cx="869163" cy="1440000"/>
                  <wp:effectExtent l="0" t="0" r="762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9163" cy="1440000"/>
                          </a:xfrm>
                          <a:prstGeom prst="rect">
                            <a:avLst/>
                          </a:prstGeom>
                        </pic:spPr>
                      </pic:pic>
                    </a:graphicData>
                  </a:graphic>
                </wp:inline>
              </w:drawing>
            </w:r>
          </w:p>
          <w:p w:rsidR="00B826B2" w:rsidRDefault="00B826B2" w:rsidP="006172A2">
            <w:pPr>
              <w:jc w:val="center"/>
              <w:rPr>
                <w:sz w:val="36"/>
                <w:szCs w:val="36"/>
              </w:rPr>
            </w:pPr>
          </w:p>
        </w:tc>
        <w:tc>
          <w:tcPr>
            <w:tcW w:w="6142" w:type="dxa"/>
            <w:tcBorders>
              <w:top w:val="nil"/>
              <w:left w:val="nil"/>
              <w:bottom w:val="nil"/>
              <w:right w:val="nil"/>
            </w:tcBorders>
          </w:tcPr>
          <w:p w:rsidR="00B826B2" w:rsidRDefault="00B826B2" w:rsidP="007D4AEF">
            <w:pPr>
              <w:rPr>
                <w:rFonts w:cstheme="minorHAnsi"/>
                <w:b/>
                <w:i/>
                <w:color w:val="7030A0"/>
                <w:sz w:val="24"/>
                <w:szCs w:val="24"/>
              </w:rPr>
            </w:pPr>
            <w:r>
              <w:rPr>
                <w:rFonts w:cstheme="minorHAnsi"/>
                <w:b/>
                <w:i/>
                <w:color w:val="7030A0"/>
                <w:sz w:val="24"/>
                <w:szCs w:val="24"/>
              </w:rPr>
              <w:t>Ma sœur</w:t>
            </w:r>
          </w:p>
          <w:p w:rsidR="00B826B2" w:rsidRDefault="00B826B2" w:rsidP="007D4AEF">
            <w:pPr>
              <w:rPr>
                <w:rFonts w:cstheme="minorHAnsi"/>
                <w:b/>
                <w:i/>
                <w:color w:val="7030A0"/>
                <w:sz w:val="24"/>
                <w:szCs w:val="24"/>
              </w:rPr>
            </w:pPr>
            <w:r>
              <w:rPr>
                <w:rFonts w:cstheme="minorHAnsi"/>
                <w:b/>
                <w:i/>
                <w:color w:val="7030A0"/>
                <w:sz w:val="24"/>
                <w:szCs w:val="24"/>
              </w:rPr>
              <w:t>Jacques Expert</w:t>
            </w:r>
          </w:p>
          <w:p w:rsidR="00B826B2" w:rsidRDefault="00B826B2" w:rsidP="007D4AEF">
            <w:pPr>
              <w:rPr>
                <w:rFonts w:cstheme="minorHAnsi"/>
                <w:b/>
                <w:i/>
                <w:color w:val="7030A0"/>
                <w:sz w:val="24"/>
                <w:szCs w:val="24"/>
              </w:rPr>
            </w:pPr>
            <w:r>
              <w:rPr>
                <w:rFonts w:cstheme="minorHAnsi"/>
                <w:b/>
                <w:i/>
                <w:color w:val="7030A0"/>
                <w:sz w:val="24"/>
                <w:szCs w:val="24"/>
              </w:rPr>
              <w:t>Calmann Lévy, 2025</w:t>
            </w:r>
          </w:p>
          <w:p w:rsidR="00B826B2" w:rsidRDefault="00B826B2" w:rsidP="00B069F1">
            <w:pPr>
              <w:jc w:val="both"/>
              <w:rPr>
                <w:sz w:val="20"/>
              </w:rPr>
            </w:pPr>
            <w:r w:rsidRPr="00B069F1">
              <w:rPr>
                <w:sz w:val="20"/>
              </w:rPr>
              <w:t>Cette inconnue est-elle leur sœur ? Leur ennemie ? Ou les deux ? La famille Delaporte est un modèle de réussite. Jean-Pierre, patriarche charismatique, règne sur son clan comme sur ses affaires : avec assurance, flair... et séduction. Ses deux fils, Tristan et Julien, semblent avoir tout pour être heureux. Jusqu'au jour où Nathalie surgit dans leur vie. Elle prétend être leur sœur, la fille adultérine de Jean-Pierre…</w:t>
            </w:r>
          </w:p>
          <w:p w:rsidR="00B069F1" w:rsidRPr="00B826B2" w:rsidRDefault="00B069F1" w:rsidP="00B069F1">
            <w:pPr>
              <w:jc w:val="right"/>
              <w:rPr>
                <w:rFonts w:cstheme="minorHAnsi"/>
                <w:b/>
                <w:i/>
                <w:color w:val="7030A0"/>
                <w:sz w:val="24"/>
                <w:szCs w:val="24"/>
              </w:rPr>
            </w:pPr>
            <w:r w:rsidRPr="00B069F1">
              <w:rPr>
                <w:b/>
                <w:sz w:val="20"/>
              </w:rPr>
              <w:t>RP EXP</w:t>
            </w:r>
          </w:p>
        </w:tc>
      </w:tr>
      <w:tr w:rsidR="00A326B5" w:rsidTr="00331B3F">
        <w:tc>
          <w:tcPr>
            <w:tcW w:w="2920" w:type="dxa"/>
            <w:tcBorders>
              <w:top w:val="nil"/>
              <w:left w:val="nil"/>
              <w:bottom w:val="nil"/>
              <w:right w:val="nil"/>
            </w:tcBorders>
          </w:tcPr>
          <w:p w:rsidR="00B826B2" w:rsidRDefault="00B826B2" w:rsidP="006172A2">
            <w:pPr>
              <w:jc w:val="center"/>
              <w:rPr>
                <w:sz w:val="36"/>
                <w:szCs w:val="36"/>
              </w:rPr>
            </w:pPr>
          </w:p>
          <w:p w:rsidR="007D4AEF" w:rsidRDefault="00B826B2" w:rsidP="006172A2">
            <w:pPr>
              <w:jc w:val="center"/>
              <w:rPr>
                <w:sz w:val="36"/>
                <w:szCs w:val="36"/>
              </w:rPr>
            </w:pPr>
            <w:r w:rsidRPr="00B826B2">
              <w:rPr>
                <w:noProof/>
                <w:sz w:val="36"/>
                <w:szCs w:val="36"/>
                <w:lang w:eastAsia="fr-FR"/>
              </w:rPr>
              <w:drawing>
                <wp:inline distT="0" distB="0" distL="0" distR="0" wp14:anchorId="4DF17639" wp14:editId="75DC0142">
                  <wp:extent cx="978999" cy="1440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8999" cy="1440000"/>
                          </a:xfrm>
                          <a:prstGeom prst="rect">
                            <a:avLst/>
                          </a:prstGeom>
                        </pic:spPr>
                      </pic:pic>
                    </a:graphicData>
                  </a:graphic>
                </wp:inline>
              </w:drawing>
            </w:r>
          </w:p>
        </w:tc>
        <w:tc>
          <w:tcPr>
            <w:tcW w:w="6142" w:type="dxa"/>
            <w:tcBorders>
              <w:top w:val="nil"/>
              <w:left w:val="nil"/>
              <w:bottom w:val="nil"/>
              <w:right w:val="nil"/>
            </w:tcBorders>
          </w:tcPr>
          <w:p w:rsidR="007D4AEF" w:rsidRPr="00B826B2" w:rsidRDefault="00B826B2" w:rsidP="007D4AEF">
            <w:pPr>
              <w:rPr>
                <w:rFonts w:cstheme="minorHAnsi"/>
                <w:b/>
                <w:i/>
                <w:color w:val="7030A0"/>
                <w:sz w:val="24"/>
                <w:szCs w:val="24"/>
              </w:rPr>
            </w:pPr>
            <w:r w:rsidRPr="00B826B2">
              <w:rPr>
                <w:rFonts w:cstheme="minorHAnsi"/>
                <w:b/>
                <w:i/>
                <w:color w:val="7030A0"/>
                <w:sz w:val="24"/>
                <w:szCs w:val="24"/>
              </w:rPr>
              <w:t>A retardement</w:t>
            </w:r>
          </w:p>
          <w:p w:rsidR="00B826B2" w:rsidRPr="00B826B2" w:rsidRDefault="00B826B2" w:rsidP="007D4AEF">
            <w:pPr>
              <w:rPr>
                <w:rFonts w:cstheme="minorHAnsi"/>
                <w:b/>
              </w:rPr>
            </w:pPr>
            <w:r w:rsidRPr="00B826B2">
              <w:rPr>
                <w:rFonts w:cstheme="minorHAnsi"/>
                <w:b/>
              </w:rPr>
              <w:t>Franck Thilliez</w:t>
            </w:r>
          </w:p>
          <w:p w:rsidR="00B826B2" w:rsidRPr="00B826B2" w:rsidRDefault="00B826B2" w:rsidP="007D4AEF">
            <w:pPr>
              <w:rPr>
                <w:rFonts w:cstheme="minorHAnsi"/>
                <w:sz w:val="20"/>
              </w:rPr>
            </w:pPr>
            <w:r w:rsidRPr="00B826B2">
              <w:rPr>
                <w:rFonts w:cstheme="minorHAnsi"/>
                <w:sz w:val="20"/>
              </w:rPr>
              <w:t>Fleuve, 2025</w:t>
            </w:r>
          </w:p>
          <w:p w:rsidR="00B826B2" w:rsidRDefault="00B826B2" w:rsidP="00B826B2">
            <w:pPr>
              <w:jc w:val="both"/>
            </w:pPr>
            <w:r>
              <w:t>Unité pour malades difficiles de Chambly. Un nouveau patient est accueilli. Délirant, sans papiers, inapte à la garde à vue, celui-ci a poussé sans raison un passager sur les rails et prétend " fuir des vers ". Seine-Saint-Denis, à cinquante kilomètres de là. Sharko et son équipe découvrent le corps d'un quinquagénaire sauvagement assassiné près de son lit. Chez lui, aucune empreinte digitale ni trace d'ADN, pas même les siennes. Qui sont ces deux hommes ? Quelles sont leurs histoires ?</w:t>
            </w:r>
          </w:p>
          <w:p w:rsidR="00B826B2" w:rsidRDefault="00B826B2" w:rsidP="00B826B2">
            <w:pPr>
              <w:jc w:val="right"/>
              <w:rPr>
                <w:sz w:val="36"/>
                <w:szCs w:val="36"/>
              </w:rPr>
            </w:pPr>
            <w:r w:rsidRPr="00B826B2">
              <w:rPr>
                <w:b/>
                <w:sz w:val="20"/>
                <w:szCs w:val="20"/>
              </w:rPr>
              <w:t>RP THI</w:t>
            </w:r>
          </w:p>
        </w:tc>
      </w:tr>
      <w:tr w:rsidR="00400886" w:rsidTr="00B319C1">
        <w:tc>
          <w:tcPr>
            <w:tcW w:w="9062" w:type="dxa"/>
            <w:gridSpan w:val="2"/>
            <w:tcBorders>
              <w:top w:val="single" w:sz="4" w:space="0" w:color="auto"/>
              <w:left w:val="single" w:sz="4" w:space="0" w:color="auto"/>
              <w:bottom w:val="single" w:sz="4" w:space="0" w:color="auto"/>
              <w:right w:val="single" w:sz="4" w:space="0" w:color="auto"/>
            </w:tcBorders>
          </w:tcPr>
          <w:p w:rsidR="00400886" w:rsidRDefault="00400886" w:rsidP="00400886">
            <w:pPr>
              <w:jc w:val="center"/>
              <w:rPr>
                <w:sz w:val="36"/>
                <w:szCs w:val="36"/>
              </w:rPr>
            </w:pPr>
            <w:r>
              <w:rPr>
                <w:sz w:val="36"/>
                <w:szCs w:val="36"/>
              </w:rPr>
              <w:lastRenderedPageBreak/>
              <w:t>Manga</w:t>
            </w:r>
          </w:p>
        </w:tc>
      </w:tr>
      <w:tr w:rsidR="00B826B2" w:rsidTr="00B319C1">
        <w:tc>
          <w:tcPr>
            <w:tcW w:w="2920" w:type="dxa"/>
            <w:tcBorders>
              <w:top w:val="nil"/>
              <w:left w:val="nil"/>
              <w:bottom w:val="nil"/>
              <w:right w:val="nil"/>
            </w:tcBorders>
          </w:tcPr>
          <w:p w:rsidR="007D4AEF" w:rsidRDefault="00B319C1" w:rsidP="006172A2">
            <w:pPr>
              <w:jc w:val="center"/>
              <w:rPr>
                <w:sz w:val="36"/>
                <w:szCs w:val="36"/>
              </w:rPr>
            </w:pPr>
            <w:r>
              <w:rPr>
                <w:noProof/>
                <w:sz w:val="36"/>
                <w:szCs w:val="36"/>
                <w:lang w:eastAsia="fr-FR"/>
              </w:rPr>
              <w:drawing>
                <wp:inline distT="0" distB="0" distL="0" distR="0">
                  <wp:extent cx="1040000" cy="1440000"/>
                  <wp:effectExtent l="0" t="0" r="825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EUpMMG-cL._SX195_.jpg"/>
                          <pic:cNvPicPr/>
                        </pic:nvPicPr>
                        <pic:blipFill>
                          <a:blip r:embed="rId26">
                            <a:extLst>
                              <a:ext uri="{28A0092B-C50C-407E-A947-70E740481C1C}">
                                <a14:useLocalDpi xmlns:a14="http://schemas.microsoft.com/office/drawing/2010/main" val="0"/>
                              </a:ext>
                            </a:extLst>
                          </a:blip>
                          <a:stretch>
                            <a:fillRect/>
                          </a:stretch>
                        </pic:blipFill>
                        <pic:spPr>
                          <a:xfrm>
                            <a:off x="0" y="0"/>
                            <a:ext cx="1040000" cy="1440000"/>
                          </a:xfrm>
                          <a:prstGeom prst="rect">
                            <a:avLst/>
                          </a:prstGeom>
                        </pic:spPr>
                      </pic:pic>
                    </a:graphicData>
                  </a:graphic>
                </wp:inline>
              </w:drawing>
            </w:r>
          </w:p>
        </w:tc>
        <w:tc>
          <w:tcPr>
            <w:tcW w:w="6142" w:type="dxa"/>
            <w:tcBorders>
              <w:top w:val="nil"/>
              <w:left w:val="nil"/>
              <w:bottom w:val="nil"/>
              <w:right w:val="nil"/>
            </w:tcBorders>
          </w:tcPr>
          <w:p w:rsidR="007D4AEF" w:rsidRPr="00B319C1" w:rsidRDefault="00400886" w:rsidP="007D4AEF">
            <w:pPr>
              <w:rPr>
                <w:rFonts w:cstheme="minorHAnsi"/>
                <w:b/>
                <w:i/>
                <w:color w:val="7030A0"/>
                <w:sz w:val="24"/>
                <w:szCs w:val="24"/>
              </w:rPr>
            </w:pPr>
            <w:r w:rsidRPr="00B319C1">
              <w:rPr>
                <w:rFonts w:cstheme="minorHAnsi"/>
                <w:b/>
                <w:i/>
                <w:color w:val="7030A0"/>
                <w:sz w:val="24"/>
                <w:szCs w:val="24"/>
              </w:rPr>
              <w:t>Devenir enfin moi-même</w:t>
            </w:r>
          </w:p>
          <w:p w:rsidR="00400886" w:rsidRPr="00B319C1" w:rsidRDefault="00400886" w:rsidP="007D4AEF">
            <w:pPr>
              <w:rPr>
                <w:rFonts w:cstheme="minorHAnsi"/>
                <w:b/>
              </w:rPr>
            </w:pPr>
            <w:r w:rsidRPr="00B319C1">
              <w:rPr>
                <w:rFonts w:cstheme="minorHAnsi"/>
                <w:b/>
              </w:rPr>
              <w:t>Yuna Hirasawa</w:t>
            </w:r>
          </w:p>
          <w:p w:rsidR="00400886" w:rsidRPr="00B319C1" w:rsidRDefault="00400886" w:rsidP="007D4AEF">
            <w:pPr>
              <w:rPr>
                <w:rFonts w:cstheme="minorHAnsi"/>
                <w:sz w:val="20"/>
              </w:rPr>
            </w:pPr>
            <w:r w:rsidRPr="00B319C1">
              <w:rPr>
                <w:rFonts w:cstheme="minorHAnsi"/>
                <w:sz w:val="20"/>
              </w:rPr>
              <w:t>Glénat, 2024</w:t>
            </w:r>
          </w:p>
          <w:p w:rsidR="00400886" w:rsidRDefault="00400886" w:rsidP="00400886">
            <w:pPr>
              <w:jc w:val="both"/>
              <w:rPr>
                <w:sz w:val="20"/>
              </w:rPr>
            </w:pPr>
            <w:r w:rsidRPr="00400886">
              <w:rPr>
                <w:sz w:val="20"/>
              </w:rPr>
              <w:t>Yuna Hirasawa s'est rendue en Thaïlande pour subir une chirurgie de reasignation sexuelle. Cependant, ce processus s'est révélé bien plus éprouvant qu'elle l'avait imaginé…</w:t>
            </w:r>
          </w:p>
          <w:p w:rsidR="00B319C1" w:rsidRDefault="00B319C1" w:rsidP="00B319C1">
            <w:pPr>
              <w:jc w:val="right"/>
              <w:rPr>
                <w:b/>
                <w:sz w:val="20"/>
              </w:rPr>
            </w:pPr>
            <w:r w:rsidRPr="00B319C1">
              <w:rPr>
                <w:b/>
                <w:sz w:val="20"/>
              </w:rPr>
              <w:t>MANGA HIR</w:t>
            </w:r>
          </w:p>
          <w:p w:rsidR="00983287" w:rsidRDefault="00983287" w:rsidP="00B319C1">
            <w:pPr>
              <w:jc w:val="right"/>
              <w:rPr>
                <w:b/>
                <w:sz w:val="20"/>
              </w:rPr>
            </w:pPr>
          </w:p>
          <w:p w:rsidR="00983287" w:rsidRPr="00B319C1" w:rsidRDefault="00983287" w:rsidP="00B319C1">
            <w:pPr>
              <w:jc w:val="right"/>
              <w:rPr>
                <w:b/>
                <w:sz w:val="36"/>
                <w:szCs w:val="36"/>
              </w:rPr>
            </w:pPr>
          </w:p>
        </w:tc>
      </w:tr>
      <w:tr w:rsidR="00A326B5" w:rsidTr="00331B3F">
        <w:tc>
          <w:tcPr>
            <w:tcW w:w="2920" w:type="dxa"/>
            <w:tcBorders>
              <w:top w:val="nil"/>
              <w:left w:val="nil"/>
              <w:bottom w:val="nil"/>
              <w:right w:val="nil"/>
            </w:tcBorders>
          </w:tcPr>
          <w:p w:rsidR="007D4AEF" w:rsidRDefault="00B319C1" w:rsidP="006172A2">
            <w:pPr>
              <w:jc w:val="center"/>
              <w:rPr>
                <w:sz w:val="36"/>
                <w:szCs w:val="36"/>
              </w:rPr>
            </w:pPr>
            <w:r w:rsidRPr="00B319C1">
              <w:rPr>
                <w:noProof/>
                <w:sz w:val="36"/>
                <w:szCs w:val="36"/>
                <w:lang w:eastAsia="fr-FR"/>
              </w:rPr>
              <w:drawing>
                <wp:inline distT="0" distB="0" distL="0" distR="0" wp14:anchorId="64DAC12B" wp14:editId="002ED9A9">
                  <wp:extent cx="1025280" cy="1440000"/>
                  <wp:effectExtent l="0" t="0" r="381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25280" cy="1440000"/>
                          </a:xfrm>
                          <a:prstGeom prst="rect">
                            <a:avLst/>
                          </a:prstGeom>
                        </pic:spPr>
                      </pic:pic>
                    </a:graphicData>
                  </a:graphic>
                </wp:inline>
              </w:drawing>
            </w:r>
          </w:p>
        </w:tc>
        <w:tc>
          <w:tcPr>
            <w:tcW w:w="6142" w:type="dxa"/>
            <w:tcBorders>
              <w:top w:val="nil"/>
              <w:left w:val="nil"/>
              <w:bottom w:val="nil"/>
              <w:right w:val="nil"/>
            </w:tcBorders>
          </w:tcPr>
          <w:p w:rsidR="00B319C1" w:rsidRDefault="00B319C1" w:rsidP="00B319C1">
            <w:pPr>
              <w:rPr>
                <w:rFonts w:cstheme="minorHAnsi"/>
                <w:b/>
                <w:i/>
                <w:color w:val="7030A0"/>
                <w:sz w:val="24"/>
                <w:szCs w:val="24"/>
              </w:rPr>
            </w:pPr>
            <w:r>
              <w:rPr>
                <w:rFonts w:cstheme="minorHAnsi"/>
                <w:b/>
                <w:i/>
                <w:color w:val="7030A0"/>
                <w:sz w:val="24"/>
                <w:szCs w:val="24"/>
              </w:rPr>
              <w:t>Pilote de Guerre</w:t>
            </w:r>
          </w:p>
          <w:p w:rsidR="00B319C1" w:rsidRPr="00B319C1" w:rsidRDefault="00B319C1" w:rsidP="00B319C1">
            <w:pPr>
              <w:rPr>
                <w:rFonts w:cstheme="minorHAnsi"/>
                <w:b/>
              </w:rPr>
            </w:pPr>
            <w:r w:rsidRPr="00B319C1">
              <w:rPr>
                <w:rFonts w:cstheme="minorHAnsi"/>
                <w:b/>
              </w:rPr>
              <w:t>Seiko Takizawa</w:t>
            </w:r>
          </w:p>
          <w:p w:rsidR="00B319C1" w:rsidRPr="00B319C1" w:rsidRDefault="00B319C1" w:rsidP="00B319C1">
            <w:pPr>
              <w:rPr>
                <w:rFonts w:cstheme="minorHAnsi"/>
                <w:sz w:val="20"/>
              </w:rPr>
            </w:pPr>
            <w:r w:rsidRPr="00B319C1">
              <w:rPr>
                <w:rFonts w:cstheme="minorHAnsi"/>
                <w:sz w:val="20"/>
              </w:rPr>
              <w:t>Paquet, 2024</w:t>
            </w:r>
          </w:p>
          <w:p w:rsidR="00B319C1" w:rsidRDefault="00B319C1" w:rsidP="00B319C1">
            <w:pPr>
              <w:jc w:val="both"/>
              <w:rPr>
                <w:sz w:val="20"/>
              </w:rPr>
            </w:pPr>
            <w:r w:rsidRPr="00B319C1">
              <w:rPr>
                <w:sz w:val="20"/>
              </w:rPr>
              <w:t>Nouveau recueil d'histoires courtes de Seiho Takizawa, un maître du manga d'aviation. L'histoire qui donne son titre à l'album, Pilote du Shah, est basée sur les récits de pilotes de F-14 iraniens pendant la guerre Iran-Irak, une histoire méconnue et héroïque.</w:t>
            </w:r>
          </w:p>
          <w:p w:rsidR="007D4AEF" w:rsidRDefault="00B319C1" w:rsidP="00B319C1">
            <w:pPr>
              <w:jc w:val="right"/>
              <w:rPr>
                <w:sz w:val="36"/>
                <w:szCs w:val="36"/>
              </w:rPr>
            </w:pPr>
            <w:r w:rsidRPr="00B319C1">
              <w:rPr>
                <w:b/>
                <w:sz w:val="20"/>
              </w:rPr>
              <w:t>MANGA TAC</w:t>
            </w:r>
          </w:p>
        </w:tc>
      </w:tr>
      <w:tr w:rsidR="00B319C1" w:rsidTr="00845FEB">
        <w:tc>
          <w:tcPr>
            <w:tcW w:w="9062" w:type="dxa"/>
            <w:gridSpan w:val="2"/>
            <w:tcBorders>
              <w:top w:val="single" w:sz="4" w:space="0" w:color="auto"/>
              <w:left w:val="single" w:sz="4" w:space="0" w:color="auto"/>
              <w:bottom w:val="single" w:sz="4" w:space="0" w:color="auto"/>
              <w:right w:val="single" w:sz="4" w:space="0" w:color="auto"/>
            </w:tcBorders>
          </w:tcPr>
          <w:p w:rsidR="00B319C1" w:rsidRDefault="00845FEB" w:rsidP="00B319C1">
            <w:pPr>
              <w:jc w:val="center"/>
              <w:rPr>
                <w:sz w:val="36"/>
                <w:szCs w:val="36"/>
              </w:rPr>
            </w:pPr>
            <w:r>
              <w:rPr>
                <w:sz w:val="36"/>
                <w:szCs w:val="36"/>
              </w:rPr>
              <w:t>BD</w:t>
            </w:r>
          </w:p>
        </w:tc>
      </w:tr>
      <w:tr w:rsidR="00983287" w:rsidTr="00983287">
        <w:tc>
          <w:tcPr>
            <w:tcW w:w="2920" w:type="dxa"/>
            <w:tcBorders>
              <w:top w:val="single" w:sz="4" w:space="0" w:color="auto"/>
              <w:left w:val="nil"/>
              <w:bottom w:val="nil"/>
              <w:right w:val="nil"/>
            </w:tcBorders>
          </w:tcPr>
          <w:p w:rsidR="00983287" w:rsidRPr="00845FEB" w:rsidRDefault="00983287" w:rsidP="006172A2">
            <w:pPr>
              <w:jc w:val="center"/>
              <w:rPr>
                <w:sz w:val="36"/>
                <w:szCs w:val="36"/>
              </w:rPr>
            </w:pPr>
            <w:r>
              <w:rPr>
                <w:noProof/>
                <w:sz w:val="36"/>
                <w:szCs w:val="36"/>
                <w:lang w:eastAsia="fr-FR"/>
              </w:rPr>
              <w:drawing>
                <wp:inline distT="0" distB="0" distL="0" distR="0">
                  <wp:extent cx="1080000" cy="1440000"/>
                  <wp:effectExtent l="0" t="0" r="635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782344043042-001-T.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tc>
        <w:tc>
          <w:tcPr>
            <w:tcW w:w="6142" w:type="dxa"/>
            <w:tcBorders>
              <w:top w:val="single" w:sz="4" w:space="0" w:color="auto"/>
              <w:left w:val="nil"/>
              <w:bottom w:val="nil"/>
              <w:right w:val="nil"/>
            </w:tcBorders>
          </w:tcPr>
          <w:p w:rsidR="00983287" w:rsidRDefault="00983287" w:rsidP="007D4AEF">
            <w:pPr>
              <w:rPr>
                <w:rFonts w:cstheme="minorHAnsi"/>
                <w:b/>
                <w:i/>
                <w:color w:val="7030A0"/>
                <w:sz w:val="24"/>
                <w:szCs w:val="24"/>
              </w:rPr>
            </w:pPr>
            <w:r>
              <w:rPr>
                <w:rFonts w:cstheme="minorHAnsi"/>
                <w:b/>
                <w:i/>
                <w:color w:val="7030A0"/>
                <w:sz w:val="24"/>
                <w:szCs w:val="24"/>
              </w:rPr>
              <w:t>Islander (1) : l’exil</w:t>
            </w:r>
          </w:p>
          <w:p w:rsidR="00983287" w:rsidRPr="00983287" w:rsidRDefault="00983287" w:rsidP="007D4AEF">
            <w:pPr>
              <w:rPr>
                <w:rFonts w:cstheme="minorHAnsi"/>
                <w:b/>
              </w:rPr>
            </w:pPr>
            <w:r w:rsidRPr="00983287">
              <w:rPr>
                <w:rFonts w:cstheme="minorHAnsi"/>
                <w:b/>
              </w:rPr>
              <w:t>Caryl Ferey – Corentin Rouge</w:t>
            </w:r>
          </w:p>
          <w:p w:rsidR="00983287" w:rsidRPr="00983287" w:rsidRDefault="00983287" w:rsidP="007D4AEF">
            <w:pPr>
              <w:rPr>
                <w:rFonts w:cstheme="minorHAnsi"/>
                <w:sz w:val="20"/>
              </w:rPr>
            </w:pPr>
            <w:r w:rsidRPr="00983287">
              <w:rPr>
                <w:rFonts w:cstheme="minorHAnsi"/>
                <w:sz w:val="20"/>
              </w:rPr>
              <w:t>Glénat, 2025</w:t>
            </w:r>
          </w:p>
          <w:p w:rsidR="00983287" w:rsidRPr="00983287" w:rsidRDefault="00983287" w:rsidP="00983287">
            <w:pPr>
              <w:jc w:val="both"/>
              <w:rPr>
                <w:sz w:val="20"/>
              </w:rPr>
            </w:pPr>
            <w:r w:rsidRPr="00983287">
              <w:rPr>
                <w:sz w:val="20"/>
              </w:rPr>
              <w:t>Futur proche</w:t>
            </w:r>
          </w:p>
          <w:p w:rsidR="00983287" w:rsidRPr="00983287" w:rsidRDefault="00983287" w:rsidP="00983287">
            <w:pPr>
              <w:jc w:val="both"/>
              <w:rPr>
                <w:sz w:val="20"/>
              </w:rPr>
            </w:pPr>
            <w:r w:rsidRPr="00983287">
              <w:rPr>
                <w:sz w:val="20"/>
              </w:rPr>
              <w:t>Le continent européen est victime de catastrophes multiples, des réfugiés de tous les pays s'amassent au port du Havre, lieu de transit vers un hypothétique salut. L'Islande est encore épargnée, mais pour combien de temps ? Liam, qui a déjà tout perdu, va tenter sa chance en subtilisant le pass d'une migrante, sans savoir que l'Islande aussi se déchire à leur sujet. Ballotté dans le chaos du monde, Liam découvrira qu'il a pris la place d'une femme impliquée dans un mystérieux projet, "Islander" ; sa rédemption, si Liam et ses nouveaux compagnons parviennent à survivre.</w:t>
            </w:r>
          </w:p>
          <w:p w:rsidR="00983287" w:rsidRPr="00845FEB" w:rsidRDefault="00983287" w:rsidP="00983287">
            <w:pPr>
              <w:jc w:val="right"/>
              <w:rPr>
                <w:rFonts w:cstheme="minorHAnsi"/>
                <w:b/>
                <w:i/>
                <w:color w:val="7030A0"/>
                <w:sz w:val="24"/>
                <w:szCs w:val="24"/>
              </w:rPr>
            </w:pPr>
            <w:r w:rsidRPr="00983287">
              <w:rPr>
                <w:b/>
                <w:sz w:val="20"/>
              </w:rPr>
              <w:t>BD ISL</w:t>
            </w:r>
          </w:p>
        </w:tc>
      </w:tr>
      <w:tr w:rsidR="00983287" w:rsidTr="00983287">
        <w:tc>
          <w:tcPr>
            <w:tcW w:w="2920" w:type="dxa"/>
            <w:tcBorders>
              <w:top w:val="nil"/>
              <w:left w:val="nil"/>
              <w:bottom w:val="nil"/>
              <w:right w:val="nil"/>
            </w:tcBorders>
          </w:tcPr>
          <w:p w:rsidR="00983287" w:rsidRPr="00845FEB" w:rsidRDefault="005345AF" w:rsidP="006172A2">
            <w:pPr>
              <w:jc w:val="center"/>
              <w:rPr>
                <w:sz w:val="36"/>
                <w:szCs w:val="36"/>
              </w:rPr>
            </w:pPr>
            <w:r>
              <w:rPr>
                <w:sz w:val="36"/>
                <w:szCs w:val="36"/>
              </w:rPr>
              <w:pict>
                <v:shape id="_x0000_i1029" type="#_x0000_t75" style="width:79.5pt;height:113.25pt">
                  <v:imagedata r:id="rId29" o:title="files"/>
                </v:shape>
              </w:pict>
            </w:r>
          </w:p>
        </w:tc>
        <w:tc>
          <w:tcPr>
            <w:tcW w:w="6142" w:type="dxa"/>
            <w:tcBorders>
              <w:top w:val="nil"/>
              <w:left w:val="nil"/>
              <w:bottom w:val="nil"/>
              <w:right w:val="nil"/>
            </w:tcBorders>
          </w:tcPr>
          <w:p w:rsidR="00983287" w:rsidRDefault="00983287" w:rsidP="007D4AEF">
            <w:pPr>
              <w:rPr>
                <w:rFonts w:cstheme="minorHAnsi"/>
                <w:b/>
                <w:i/>
                <w:color w:val="7030A0"/>
                <w:sz w:val="24"/>
                <w:szCs w:val="24"/>
              </w:rPr>
            </w:pPr>
            <w:r>
              <w:rPr>
                <w:rFonts w:cstheme="minorHAnsi"/>
                <w:b/>
                <w:i/>
                <w:color w:val="7030A0"/>
                <w:sz w:val="24"/>
                <w:szCs w:val="24"/>
              </w:rPr>
              <w:t>Les sorcières de Venise</w:t>
            </w:r>
            <w:r w:rsidR="006C0B1D">
              <w:rPr>
                <w:rFonts w:cstheme="minorHAnsi"/>
                <w:b/>
                <w:i/>
                <w:color w:val="7030A0"/>
                <w:sz w:val="24"/>
                <w:szCs w:val="24"/>
              </w:rPr>
              <w:t xml:space="preserve"> (1)</w:t>
            </w:r>
          </w:p>
          <w:p w:rsidR="00983287" w:rsidRPr="006C0B1D" w:rsidRDefault="00983287" w:rsidP="007D4AEF">
            <w:pPr>
              <w:rPr>
                <w:rFonts w:cstheme="minorHAnsi"/>
                <w:b/>
              </w:rPr>
            </w:pPr>
            <w:r w:rsidRPr="006C0B1D">
              <w:rPr>
                <w:rFonts w:cstheme="minorHAnsi"/>
                <w:b/>
              </w:rPr>
              <w:t>Sébastien Perez – Marco Mazzoni</w:t>
            </w:r>
          </w:p>
          <w:p w:rsidR="00983287" w:rsidRPr="006C0B1D" w:rsidRDefault="00983287" w:rsidP="007D4AEF">
            <w:pPr>
              <w:rPr>
                <w:rFonts w:cstheme="minorHAnsi"/>
                <w:sz w:val="20"/>
              </w:rPr>
            </w:pPr>
            <w:r w:rsidRPr="006C0B1D">
              <w:rPr>
                <w:rFonts w:cstheme="minorHAnsi"/>
                <w:sz w:val="20"/>
              </w:rPr>
              <w:t>Papillon noir</w:t>
            </w:r>
          </w:p>
          <w:p w:rsidR="00983287" w:rsidRDefault="00983287" w:rsidP="00983287">
            <w:pPr>
              <w:jc w:val="both"/>
              <w:rPr>
                <w:sz w:val="20"/>
              </w:rPr>
            </w:pPr>
            <w:r w:rsidRPr="00983287">
              <w:rPr>
                <w:sz w:val="20"/>
              </w:rPr>
              <w:t>Roman d’anticipation et exploration graphique, Les Sorcières de Venise nous entraîne dans une Italie post-apocalyptique ravagée par une terrible pandémie. L’origine de ce mal nous conduira au Moyen Âge, sur une petite île vénitienne devenue le refuge d’une femme sorcière.</w:t>
            </w:r>
          </w:p>
          <w:p w:rsidR="006C0B1D" w:rsidRPr="00845FEB" w:rsidRDefault="006C0B1D" w:rsidP="006C0B1D">
            <w:pPr>
              <w:jc w:val="right"/>
              <w:rPr>
                <w:rFonts w:cstheme="minorHAnsi"/>
                <w:b/>
                <w:i/>
                <w:color w:val="7030A0"/>
                <w:sz w:val="24"/>
                <w:szCs w:val="24"/>
              </w:rPr>
            </w:pPr>
            <w:r w:rsidRPr="006C0B1D">
              <w:rPr>
                <w:b/>
                <w:sz w:val="20"/>
              </w:rPr>
              <w:t>BD MAZ</w:t>
            </w:r>
          </w:p>
        </w:tc>
      </w:tr>
      <w:tr w:rsidR="00B319C1" w:rsidTr="00983287">
        <w:tc>
          <w:tcPr>
            <w:tcW w:w="2920" w:type="dxa"/>
            <w:tcBorders>
              <w:top w:val="nil"/>
              <w:left w:val="nil"/>
              <w:bottom w:val="nil"/>
              <w:right w:val="nil"/>
            </w:tcBorders>
          </w:tcPr>
          <w:p w:rsidR="006C0B1D" w:rsidRDefault="006C0B1D" w:rsidP="006172A2">
            <w:pPr>
              <w:jc w:val="center"/>
              <w:rPr>
                <w:sz w:val="36"/>
                <w:szCs w:val="36"/>
              </w:rPr>
            </w:pPr>
          </w:p>
          <w:p w:rsidR="00B319C1" w:rsidRDefault="00845FEB" w:rsidP="006172A2">
            <w:pPr>
              <w:jc w:val="center"/>
              <w:rPr>
                <w:sz w:val="36"/>
                <w:szCs w:val="36"/>
              </w:rPr>
            </w:pPr>
            <w:bookmarkStart w:id="0" w:name="_GoBack"/>
            <w:r w:rsidRPr="00845FEB">
              <w:rPr>
                <w:noProof/>
                <w:sz w:val="36"/>
                <w:szCs w:val="36"/>
                <w:lang w:eastAsia="fr-FR"/>
              </w:rPr>
              <w:drawing>
                <wp:inline distT="0" distB="0" distL="0" distR="0" wp14:anchorId="642636CB" wp14:editId="08E37890">
                  <wp:extent cx="1090544" cy="1440000"/>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90544" cy="1440000"/>
                          </a:xfrm>
                          <a:prstGeom prst="rect">
                            <a:avLst/>
                          </a:prstGeom>
                        </pic:spPr>
                      </pic:pic>
                    </a:graphicData>
                  </a:graphic>
                </wp:inline>
              </w:drawing>
            </w:r>
            <w:bookmarkEnd w:id="0"/>
          </w:p>
        </w:tc>
        <w:tc>
          <w:tcPr>
            <w:tcW w:w="6142" w:type="dxa"/>
            <w:tcBorders>
              <w:top w:val="nil"/>
              <w:left w:val="nil"/>
              <w:bottom w:val="nil"/>
              <w:right w:val="nil"/>
            </w:tcBorders>
          </w:tcPr>
          <w:p w:rsidR="00B319C1" w:rsidRPr="00845FEB" w:rsidRDefault="00845FEB" w:rsidP="007D4AEF">
            <w:pPr>
              <w:rPr>
                <w:rFonts w:cstheme="minorHAnsi"/>
                <w:b/>
                <w:i/>
                <w:color w:val="7030A0"/>
                <w:sz w:val="24"/>
                <w:szCs w:val="24"/>
              </w:rPr>
            </w:pPr>
            <w:r w:rsidRPr="00845FEB">
              <w:rPr>
                <w:rFonts w:cstheme="minorHAnsi"/>
                <w:b/>
                <w:i/>
                <w:color w:val="7030A0"/>
                <w:sz w:val="24"/>
                <w:szCs w:val="24"/>
              </w:rPr>
              <w:t>Eclore</w:t>
            </w:r>
          </w:p>
          <w:p w:rsidR="00845FEB" w:rsidRPr="00845FEB" w:rsidRDefault="00845FEB" w:rsidP="007D4AEF">
            <w:pPr>
              <w:rPr>
                <w:rFonts w:cstheme="minorHAnsi"/>
                <w:b/>
              </w:rPr>
            </w:pPr>
            <w:r w:rsidRPr="00845FEB">
              <w:rPr>
                <w:rFonts w:cstheme="minorHAnsi"/>
                <w:b/>
              </w:rPr>
              <w:t>Aude Mermilliod</w:t>
            </w:r>
          </w:p>
          <w:p w:rsidR="00845FEB" w:rsidRPr="00845FEB" w:rsidRDefault="00845FEB" w:rsidP="007D4AEF">
            <w:pPr>
              <w:rPr>
                <w:rFonts w:cstheme="minorHAnsi"/>
                <w:sz w:val="20"/>
              </w:rPr>
            </w:pPr>
            <w:r w:rsidRPr="00845FEB">
              <w:rPr>
                <w:rFonts w:cstheme="minorHAnsi"/>
                <w:sz w:val="20"/>
              </w:rPr>
              <w:t>Casterman, 2024</w:t>
            </w:r>
          </w:p>
          <w:p w:rsidR="00845FEB" w:rsidRDefault="00845FEB" w:rsidP="00845FEB">
            <w:pPr>
              <w:jc w:val="both"/>
            </w:pPr>
            <w:r>
              <w:t xml:space="preserve">Après Il fallait que je vous le dise, Aude Mermilliod continue dans Eclore, d'explorer son intimité sexuelle, sentimentale et psychologique. Elle se livre avec une sincérité et une liberté confondante à une analyse de ses expériences passées, qui l'ont parfois construite, parfois morcelée, mais dont elle a toujours appris et tiré des leçons. Parcours résilient d'une femme en territoire intime, Eclore est un témoignage indispensable, un </w:t>
            </w:r>
            <w:r>
              <w:lastRenderedPageBreak/>
              <w:t>album tout en harmonie, d'une grande sensualité, durant lequel Aude Mermilliod va germer, s'éveiller et s'épanouir, entraînant les lectrices et lecteurs dans sa quête d'équilibre.</w:t>
            </w:r>
          </w:p>
          <w:p w:rsidR="00845FEB" w:rsidRPr="00845FEB" w:rsidRDefault="00845FEB" w:rsidP="00845FEB">
            <w:pPr>
              <w:jc w:val="right"/>
              <w:rPr>
                <w:b/>
                <w:sz w:val="36"/>
                <w:szCs w:val="36"/>
              </w:rPr>
            </w:pPr>
            <w:r w:rsidRPr="00845FEB">
              <w:rPr>
                <w:b/>
              </w:rPr>
              <w:t>BD MER</w:t>
            </w:r>
          </w:p>
        </w:tc>
      </w:tr>
      <w:tr w:rsidR="00B319C1" w:rsidTr="00331B3F">
        <w:tc>
          <w:tcPr>
            <w:tcW w:w="2920" w:type="dxa"/>
            <w:tcBorders>
              <w:top w:val="nil"/>
              <w:left w:val="nil"/>
              <w:bottom w:val="nil"/>
              <w:right w:val="nil"/>
            </w:tcBorders>
          </w:tcPr>
          <w:p w:rsidR="00B319C1" w:rsidRDefault="00B319C1" w:rsidP="006172A2">
            <w:pPr>
              <w:jc w:val="center"/>
              <w:rPr>
                <w:sz w:val="36"/>
                <w:szCs w:val="36"/>
              </w:rPr>
            </w:pPr>
          </w:p>
        </w:tc>
        <w:tc>
          <w:tcPr>
            <w:tcW w:w="6142" w:type="dxa"/>
            <w:tcBorders>
              <w:top w:val="nil"/>
              <w:left w:val="nil"/>
              <w:bottom w:val="nil"/>
              <w:right w:val="nil"/>
            </w:tcBorders>
          </w:tcPr>
          <w:p w:rsidR="00B319C1" w:rsidRDefault="00B319C1" w:rsidP="007D4AEF">
            <w:pPr>
              <w:rPr>
                <w:sz w:val="36"/>
                <w:szCs w:val="36"/>
              </w:rPr>
            </w:pPr>
          </w:p>
        </w:tc>
      </w:tr>
    </w:tbl>
    <w:p w:rsidR="007D4AEF" w:rsidRPr="007D4AEF" w:rsidRDefault="007D4AEF" w:rsidP="007D4AEF">
      <w:pPr>
        <w:jc w:val="center"/>
        <w:rPr>
          <w:sz w:val="36"/>
          <w:szCs w:val="36"/>
        </w:rPr>
      </w:pPr>
    </w:p>
    <w:sectPr w:rsidR="007D4AEF" w:rsidRPr="007D4A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627" w:rsidRDefault="00E87627" w:rsidP="007D4AEF">
      <w:pPr>
        <w:spacing w:after="0" w:line="240" w:lineRule="auto"/>
      </w:pPr>
      <w:r>
        <w:separator/>
      </w:r>
    </w:p>
  </w:endnote>
  <w:endnote w:type="continuationSeparator" w:id="0">
    <w:p w:rsidR="00E87627" w:rsidRDefault="00E87627" w:rsidP="007D4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627" w:rsidRDefault="00E87627" w:rsidP="007D4AEF">
      <w:pPr>
        <w:spacing w:after="0" w:line="240" w:lineRule="auto"/>
      </w:pPr>
      <w:r>
        <w:separator/>
      </w:r>
    </w:p>
  </w:footnote>
  <w:footnote w:type="continuationSeparator" w:id="0">
    <w:p w:rsidR="00E87627" w:rsidRDefault="00E87627" w:rsidP="007D4A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EF"/>
    <w:rsid w:val="001C6DF3"/>
    <w:rsid w:val="002164EE"/>
    <w:rsid w:val="00227A5B"/>
    <w:rsid w:val="00331B3F"/>
    <w:rsid w:val="003C665A"/>
    <w:rsid w:val="00400886"/>
    <w:rsid w:val="005345AF"/>
    <w:rsid w:val="005D592F"/>
    <w:rsid w:val="006C0B1D"/>
    <w:rsid w:val="006D44A5"/>
    <w:rsid w:val="007B6CE8"/>
    <w:rsid w:val="007D4AEF"/>
    <w:rsid w:val="00845FEB"/>
    <w:rsid w:val="00855AF2"/>
    <w:rsid w:val="008E6376"/>
    <w:rsid w:val="009076F0"/>
    <w:rsid w:val="00983287"/>
    <w:rsid w:val="009941FC"/>
    <w:rsid w:val="00A326B5"/>
    <w:rsid w:val="00AC4549"/>
    <w:rsid w:val="00B069F1"/>
    <w:rsid w:val="00B319C1"/>
    <w:rsid w:val="00B826B2"/>
    <w:rsid w:val="00B9262D"/>
    <w:rsid w:val="00BB3FC0"/>
    <w:rsid w:val="00E05CEE"/>
    <w:rsid w:val="00E87627"/>
    <w:rsid w:val="00F341B3"/>
    <w:rsid w:val="00F449A2"/>
    <w:rsid w:val="00F60B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B88A6EA3-66D8-41B4-80F1-1ABAFC225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D4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tbs9">
    <w:name w:val="wtbs9"/>
    <w:basedOn w:val="Policepardfaut"/>
    <w:rsid w:val="00F60BC8"/>
  </w:style>
  <w:style w:type="paragraph" w:styleId="NormalWeb">
    <w:name w:val="Normal (Web)"/>
    <w:basedOn w:val="Normal"/>
    <w:uiPriority w:val="99"/>
    <w:semiHidden/>
    <w:unhideWhenUsed/>
    <w:rsid w:val="009832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esellipsis-unit">
    <w:name w:val="linesellipsis-unit"/>
    <w:basedOn w:val="Policepardfaut"/>
    <w:rsid w:val="00BB3FC0"/>
  </w:style>
  <w:style w:type="character" w:customStyle="1" w:styleId="linesellipsis-ellipsis">
    <w:name w:val="linesellipsis-ellipsis"/>
    <w:basedOn w:val="Policepardfaut"/>
    <w:rsid w:val="00BB3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75271">
      <w:bodyDiv w:val="1"/>
      <w:marLeft w:val="0"/>
      <w:marRight w:val="0"/>
      <w:marTop w:val="0"/>
      <w:marBottom w:val="0"/>
      <w:divBdr>
        <w:top w:val="none" w:sz="0" w:space="0" w:color="auto"/>
        <w:left w:val="none" w:sz="0" w:space="0" w:color="auto"/>
        <w:bottom w:val="none" w:sz="0" w:space="0" w:color="auto"/>
        <w:right w:val="none" w:sz="0" w:space="0" w:color="auto"/>
      </w:divBdr>
      <w:divsChild>
        <w:div w:id="615143310">
          <w:marLeft w:val="0"/>
          <w:marRight w:val="0"/>
          <w:marTop w:val="0"/>
          <w:marBottom w:val="0"/>
          <w:divBdr>
            <w:top w:val="none" w:sz="0" w:space="0" w:color="auto"/>
            <w:left w:val="none" w:sz="0" w:space="0" w:color="auto"/>
            <w:bottom w:val="none" w:sz="0" w:space="0" w:color="auto"/>
            <w:right w:val="none" w:sz="0" w:space="0" w:color="auto"/>
          </w:divBdr>
          <w:divsChild>
            <w:div w:id="2093548495">
              <w:marLeft w:val="0"/>
              <w:marRight w:val="0"/>
              <w:marTop w:val="0"/>
              <w:marBottom w:val="0"/>
              <w:divBdr>
                <w:top w:val="none" w:sz="0" w:space="0" w:color="auto"/>
                <w:left w:val="none" w:sz="0" w:space="0" w:color="auto"/>
                <w:bottom w:val="none" w:sz="0" w:space="0" w:color="auto"/>
                <w:right w:val="none" w:sz="0" w:space="0" w:color="auto"/>
              </w:divBdr>
              <w:divsChild>
                <w:div w:id="463740510">
                  <w:marLeft w:val="0"/>
                  <w:marRight w:val="0"/>
                  <w:marTop w:val="0"/>
                  <w:marBottom w:val="0"/>
                  <w:divBdr>
                    <w:top w:val="none" w:sz="0" w:space="0" w:color="auto"/>
                    <w:left w:val="none" w:sz="0" w:space="0" w:color="auto"/>
                    <w:bottom w:val="none" w:sz="0" w:space="0" w:color="auto"/>
                    <w:right w:val="none" w:sz="0" w:space="0" w:color="auto"/>
                  </w:divBdr>
                  <w:divsChild>
                    <w:div w:id="14019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00490">
          <w:marLeft w:val="0"/>
          <w:marRight w:val="0"/>
          <w:marTop w:val="0"/>
          <w:marBottom w:val="0"/>
          <w:divBdr>
            <w:top w:val="none" w:sz="0" w:space="0" w:color="auto"/>
            <w:left w:val="none" w:sz="0" w:space="0" w:color="auto"/>
            <w:bottom w:val="none" w:sz="0" w:space="0" w:color="auto"/>
            <w:right w:val="none" w:sz="0" w:space="0" w:color="auto"/>
          </w:divBdr>
          <w:divsChild>
            <w:div w:id="389810420">
              <w:marLeft w:val="0"/>
              <w:marRight w:val="0"/>
              <w:marTop w:val="0"/>
              <w:marBottom w:val="0"/>
              <w:divBdr>
                <w:top w:val="none" w:sz="0" w:space="0" w:color="auto"/>
                <w:left w:val="none" w:sz="0" w:space="0" w:color="auto"/>
                <w:bottom w:val="none" w:sz="0" w:space="0" w:color="auto"/>
                <w:right w:val="none" w:sz="0" w:space="0" w:color="auto"/>
              </w:divBdr>
              <w:divsChild>
                <w:div w:id="1084109675">
                  <w:marLeft w:val="0"/>
                  <w:marRight w:val="0"/>
                  <w:marTop w:val="0"/>
                  <w:marBottom w:val="0"/>
                  <w:divBdr>
                    <w:top w:val="none" w:sz="0" w:space="0" w:color="auto"/>
                    <w:left w:val="none" w:sz="0" w:space="0" w:color="auto"/>
                    <w:bottom w:val="none" w:sz="0" w:space="0" w:color="auto"/>
                    <w:right w:val="none" w:sz="0" w:space="0" w:color="auto"/>
                  </w:divBdr>
                  <w:divsChild>
                    <w:div w:id="19761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8485">
              <w:marLeft w:val="0"/>
              <w:marRight w:val="0"/>
              <w:marTop w:val="0"/>
              <w:marBottom w:val="0"/>
              <w:divBdr>
                <w:top w:val="none" w:sz="0" w:space="0" w:color="auto"/>
                <w:left w:val="none" w:sz="0" w:space="0" w:color="auto"/>
                <w:bottom w:val="none" w:sz="0" w:space="0" w:color="auto"/>
                <w:right w:val="none" w:sz="0" w:space="0" w:color="auto"/>
              </w:divBdr>
              <w:divsChild>
                <w:div w:id="302004824">
                  <w:marLeft w:val="0"/>
                  <w:marRight w:val="0"/>
                  <w:marTop w:val="0"/>
                  <w:marBottom w:val="0"/>
                  <w:divBdr>
                    <w:top w:val="none" w:sz="0" w:space="0" w:color="auto"/>
                    <w:left w:val="none" w:sz="0" w:space="0" w:color="auto"/>
                    <w:bottom w:val="none" w:sz="0" w:space="0" w:color="auto"/>
                    <w:right w:val="none" w:sz="0" w:space="0" w:color="auto"/>
                  </w:divBdr>
                  <w:divsChild>
                    <w:div w:id="931353049">
                      <w:marLeft w:val="0"/>
                      <w:marRight w:val="0"/>
                      <w:marTop w:val="0"/>
                      <w:marBottom w:val="0"/>
                      <w:divBdr>
                        <w:top w:val="none" w:sz="0" w:space="0" w:color="auto"/>
                        <w:left w:val="none" w:sz="0" w:space="0" w:color="auto"/>
                        <w:bottom w:val="none" w:sz="0" w:space="0" w:color="auto"/>
                        <w:right w:val="none" w:sz="0" w:space="0" w:color="auto"/>
                      </w:divBdr>
                      <w:divsChild>
                        <w:div w:id="1286035804">
                          <w:marLeft w:val="0"/>
                          <w:marRight w:val="0"/>
                          <w:marTop w:val="0"/>
                          <w:marBottom w:val="0"/>
                          <w:divBdr>
                            <w:top w:val="none" w:sz="0" w:space="0" w:color="auto"/>
                            <w:left w:val="none" w:sz="0" w:space="0" w:color="auto"/>
                            <w:bottom w:val="none" w:sz="0" w:space="0" w:color="auto"/>
                            <w:right w:val="none" w:sz="0" w:space="0" w:color="auto"/>
                          </w:divBdr>
                          <w:divsChild>
                            <w:div w:id="1614751309">
                              <w:marLeft w:val="0"/>
                              <w:marRight w:val="0"/>
                              <w:marTop w:val="0"/>
                              <w:marBottom w:val="0"/>
                              <w:divBdr>
                                <w:top w:val="none" w:sz="0" w:space="0" w:color="auto"/>
                                <w:left w:val="none" w:sz="0" w:space="0" w:color="auto"/>
                                <w:bottom w:val="none" w:sz="0" w:space="0" w:color="auto"/>
                                <w:right w:val="none" w:sz="0" w:space="0" w:color="auto"/>
                              </w:divBdr>
                              <w:divsChild>
                                <w:div w:id="220674742">
                                  <w:marLeft w:val="0"/>
                                  <w:marRight w:val="0"/>
                                  <w:marTop w:val="0"/>
                                  <w:marBottom w:val="0"/>
                                  <w:divBdr>
                                    <w:top w:val="none" w:sz="0" w:space="0" w:color="auto"/>
                                    <w:left w:val="none" w:sz="0" w:space="0" w:color="auto"/>
                                    <w:bottom w:val="none" w:sz="0" w:space="0" w:color="auto"/>
                                    <w:right w:val="none" w:sz="0" w:space="0" w:color="auto"/>
                                  </w:divBdr>
                                  <w:divsChild>
                                    <w:div w:id="20304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352524">
          <w:marLeft w:val="0"/>
          <w:marRight w:val="0"/>
          <w:marTop w:val="0"/>
          <w:marBottom w:val="0"/>
          <w:divBdr>
            <w:top w:val="none" w:sz="0" w:space="0" w:color="auto"/>
            <w:left w:val="none" w:sz="0" w:space="0" w:color="auto"/>
            <w:bottom w:val="none" w:sz="0" w:space="0" w:color="auto"/>
            <w:right w:val="none" w:sz="0" w:space="0" w:color="auto"/>
          </w:divBdr>
          <w:divsChild>
            <w:div w:id="390075628">
              <w:marLeft w:val="0"/>
              <w:marRight w:val="0"/>
              <w:marTop w:val="0"/>
              <w:marBottom w:val="0"/>
              <w:divBdr>
                <w:top w:val="none" w:sz="0" w:space="0" w:color="auto"/>
                <w:left w:val="none" w:sz="0" w:space="0" w:color="auto"/>
                <w:bottom w:val="none" w:sz="0" w:space="0" w:color="auto"/>
                <w:right w:val="none" w:sz="0" w:space="0" w:color="auto"/>
              </w:divBdr>
              <w:divsChild>
                <w:div w:id="1198008317">
                  <w:marLeft w:val="0"/>
                  <w:marRight w:val="0"/>
                  <w:marTop w:val="0"/>
                  <w:marBottom w:val="0"/>
                  <w:divBdr>
                    <w:top w:val="none" w:sz="0" w:space="0" w:color="auto"/>
                    <w:left w:val="none" w:sz="0" w:space="0" w:color="auto"/>
                    <w:bottom w:val="none" w:sz="0" w:space="0" w:color="auto"/>
                    <w:right w:val="none" w:sz="0" w:space="0" w:color="auto"/>
                  </w:divBdr>
                  <w:divsChild>
                    <w:div w:id="19014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128160">
          <w:marLeft w:val="0"/>
          <w:marRight w:val="0"/>
          <w:marTop w:val="0"/>
          <w:marBottom w:val="0"/>
          <w:divBdr>
            <w:top w:val="none" w:sz="0" w:space="0" w:color="auto"/>
            <w:left w:val="none" w:sz="0" w:space="0" w:color="auto"/>
            <w:bottom w:val="none" w:sz="0" w:space="0" w:color="auto"/>
            <w:right w:val="none" w:sz="0" w:space="0" w:color="auto"/>
          </w:divBdr>
          <w:divsChild>
            <w:div w:id="680933854">
              <w:marLeft w:val="0"/>
              <w:marRight w:val="0"/>
              <w:marTop w:val="0"/>
              <w:marBottom w:val="0"/>
              <w:divBdr>
                <w:top w:val="none" w:sz="0" w:space="0" w:color="auto"/>
                <w:left w:val="none" w:sz="0" w:space="0" w:color="auto"/>
                <w:bottom w:val="none" w:sz="0" w:space="0" w:color="auto"/>
                <w:right w:val="none" w:sz="0" w:space="0" w:color="auto"/>
              </w:divBdr>
              <w:divsChild>
                <w:div w:id="1465730177">
                  <w:marLeft w:val="0"/>
                  <w:marRight w:val="0"/>
                  <w:marTop w:val="0"/>
                  <w:marBottom w:val="0"/>
                  <w:divBdr>
                    <w:top w:val="none" w:sz="0" w:space="0" w:color="auto"/>
                    <w:left w:val="none" w:sz="0" w:space="0" w:color="auto"/>
                    <w:bottom w:val="none" w:sz="0" w:space="0" w:color="auto"/>
                    <w:right w:val="none" w:sz="0" w:space="0" w:color="auto"/>
                  </w:divBdr>
                  <w:divsChild>
                    <w:div w:id="12784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17505">
      <w:bodyDiv w:val="1"/>
      <w:marLeft w:val="0"/>
      <w:marRight w:val="0"/>
      <w:marTop w:val="0"/>
      <w:marBottom w:val="0"/>
      <w:divBdr>
        <w:top w:val="none" w:sz="0" w:space="0" w:color="auto"/>
        <w:left w:val="none" w:sz="0" w:space="0" w:color="auto"/>
        <w:bottom w:val="none" w:sz="0" w:space="0" w:color="auto"/>
        <w:right w:val="none" w:sz="0" w:space="0" w:color="auto"/>
      </w:divBdr>
    </w:div>
    <w:div w:id="1813909469">
      <w:bodyDiv w:val="1"/>
      <w:marLeft w:val="0"/>
      <w:marRight w:val="0"/>
      <w:marTop w:val="0"/>
      <w:marBottom w:val="0"/>
      <w:divBdr>
        <w:top w:val="none" w:sz="0" w:space="0" w:color="auto"/>
        <w:left w:val="none" w:sz="0" w:space="0" w:color="auto"/>
        <w:bottom w:val="none" w:sz="0" w:space="0" w:color="auto"/>
        <w:right w:val="none" w:sz="0" w:space="0" w:color="auto"/>
      </w:divBdr>
      <w:divsChild>
        <w:div w:id="400324225">
          <w:marLeft w:val="0"/>
          <w:marRight w:val="0"/>
          <w:marTop w:val="0"/>
          <w:marBottom w:val="0"/>
          <w:divBdr>
            <w:top w:val="none" w:sz="0" w:space="0" w:color="auto"/>
            <w:left w:val="none" w:sz="0" w:space="0" w:color="auto"/>
            <w:bottom w:val="none" w:sz="0" w:space="0" w:color="auto"/>
            <w:right w:val="none" w:sz="0" w:space="0" w:color="auto"/>
          </w:divBdr>
          <w:divsChild>
            <w:div w:id="637993521">
              <w:marLeft w:val="0"/>
              <w:marRight w:val="0"/>
              <w:marTop w:val="0"/>
              <w:marBottom w:val="0"/>
              <w:divBdr>
                <w:top w:val="none" w:sz="0" w:space="0" w:color="auto"/>
                <w:left w:val="none" w:sz="0" w:space="0" w:color="auto"/>
                <w:bottom w:val="none" w:sz="0" w:space="0" w:color="auto"/>
                <w:right w:val="none" w:sz="0" w:space="0" w:color="auto"/>
              </w:divBdr>
              <w:divsChild>
                <w:div w:id="68802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6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F2D7D-C3A5-44CA-B0B3-777643FB0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1550</Words>
  <Characters>8531</Characters>
  <Application>Microsoft Office Word</Application>
  <DocSecurity>4</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VERLEYE</dc:creator>
  <cp:keywords/>
  <dc:description/>
  <cp:lastModifiedBy>Ophelie BENICHOU</cp:lastModifiedBy>
  <cp:revision>2</cp:revision>
  <dcterms:created xsi:type="dcterms:W3CDTF">2025-06-30T14:53:00Z</dcterms:created>
  <dcterms:modified xsi:type="dcterms:W3CDTF">2025-06-30T14:53:00Z</dcterms:modified>
</cp:coreProperties>
</file>